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6D6" w:rsidRPr="00D42CBC" w:rsidRDefault="00D42CBC">
      <w:pPr>
        <w:pStyle w:val="1"/>
        <w:jc w:val="center"/>
        <w:rPr>
          <w:sz w:val="36"/>
        </w:rPr>
      </w:pPr>
      <w:bookmarkStart w:id="0" w:name="_sd21ufyaw4z6" w:colFirst="0" w:colLast="0"/>
      <w:bookmarkEnd w:id="0"/>
      <w:r w:rsidRPr="00D42CBC">
        <w:rPr>
          <w:noProof/>
          <w:sz w:val="36"/>
          <w:lang w:val="ru-RU"/>
        </w:rPr>
        <w:drawing>
          <wp:anchor distT="0" distB="0" distL="114300" distR="114300" simplePos="0" relativeHeight="251655680" behindDoc="1" locked="0" layoutInCell="1" allowOverlap="1">
            <wp:simplePos x="0" y="0"/>
            <wp:positionH relativeFrom="column">
              <wp:posOffset>-359411</wp:posOffset>
            </wp:positionH>
            <wp:positionV relativeFrom="paragraph">
              <wp:posOffset>-719455</wp:posOffset>
            </wp:positionV>
            <wp:extent cx="5324475" cy="7533300"/>
            <wp:effectExtent l="0" t="0" r="0" b="0"/>
            <wp:wrapNone/>
            <wp:docPr id="13" name="Рисунок 13" descr="C:\Users\Юлия\Downloads\Telegram Desktop\cov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ownloads\Telegram Desktop\cover-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8091" cy="753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6D6" w:rsidRPr="00D42CBC" w:rsidRDefault="00831313">
      <w:pPr>
        <w:pStyle w:val="1"/>
        <w:jc w:val="center"/>
        <w:rPr>
          <w:sz w:val="36"/>
        </w:rPr>
      </w:pPr>
      <w:bookmarkStart w:id="1" w:name="_b9dpsrz28h4w" w:colFirst="0" w:colLast="0"/>
      <w:bookmarkEnd w:id="1"/>
      <w:r w:rsidRPr="00D42CBC">
        <w:rPr>
          <w:sz w:val="36"/>
        </w:rPr>
        <w:br w:type="page"/>
      </w:r>
    </w:p>
    <w:p w:rsidR="00CA76D6" w:rsidRPr="00D42CBC" w:rsidRDefault="00831313">
      <w:pPr>
        <w:pStyle w:val="1"/>
        <w:jc w:val="center"/>
        <w:rPr>
          <w:sz w:val="36"/>
        </w:rPr>
      </w:pPr>
      <w:bookmarkStart w:id="2" w:name="_hn47wecdhlts" w:colFirst="0" w:colLast="0"/>
      <w:bookmarkEnd w:id="2"/>
      <w:r w:rsidRPr="00D42CBC">
        <w:rPr>
          <w:sz w:val="36"/>
        </w:rPr>
        <w:lastRenderedPageBreak/>
        <w:t>Перфоратор HRH1532RE</w:t>
      </w:r>
    </w:p>
    <w:p w:rsidR="00CA76D6" w:rsidRPr="00D42CBC" w:rsidRDefault="00831313">
      <w:pPr>
        <w:jc w:val="center"/>
        <w:rPr>
          <w:color w:val="666666"/>
          <w:sz w:val="24"/>
          <w:szCs w:val="28"/>
        </w:rPr>
      </w:pPr>
      <w:r w:rsidRPr="00D42CBC">
        <w:rPr>
          <w:color w:val="666666"/>
          <w:sz w:val="24"/>
          <w:szCs w:val="28"/>
        </w:rPr>
        <w:t>ИНСТРУКЦИЯ ПО ЭКСПЛУАТАЦИИ</w:t>
      </w:r>
    </w:p>
    <w:p w:rsidR="00CA76D6" w:rsidRPr="00D42CBC" w:rsidRDefault="00831313">
      <w:pPr>
        <w:pStyle w:val="2"/>
        <w:rPr>
          <w:sz w:val="28"/>
        </w:rPr>
      </w:pPr>
      <w:bookmarkStart w:id="3" w:name="_9rpt9jwqp2j1" w:colFirst="0" w:colLast="0"/>
      <w:bookmarkEnd w:id="3"/>
      <w:r w:rsidRPr="00D42CBC">
        <w:rPr>
          <w:sz w:val="28"/>
        </w:rPr>
        <w:t>Содержание</w:t>
      </w:r>
    </w:p>
    <w:p w:rsidR="00CA76D6" w:rsidRPr="00D42CBC" w:rsidRDefault="00CA76D6">
      <w:pPr>
        <w:rPr>
          <w:sz w:val="20"/>
        </w:rPr>
      </w:pPr>
    </w:p>
    <w:sdt>
      <w:sdtPr>
        <w:rPr>
          <w:sz w:val="20"/>
        </w:rPr>
        <w:id w:val="1649630289"/>
        <w:docPartObj>
          <w:docPartGallery w:val="Table of Contents"/>
          <w:docPartUnique/>
        </w:docPartObj>
      </w:sdtPr>
      <w:sdtEndPr/>
      <w:sdtContent>
        <w:p w:rsidR="00CA76D6" w:rsidRPr="00D42CBC" w:rsidRDefault="00831313">
          <w:pPr>
            <w:tabs>
              <w:tab w:val="right" w:pos="7256"/>
            </w:tabs>
            <w:spacing w:before="80" w:line="240" w:lineRule="auto"/>
            <w:rPr>
              <w:noProof/>
              <w:sz w:val="20"/>
            </w:rPr>
          </w:pPr>
          <w:r w:rsidRPr="00D42CBC">
            <w:rPr>
              <w:sz w:val="20"/>
            </w:rPr>
            <w:fldChar w:fldCharType="begin"/>
          </w:r>
          <w:r w:rsidRPr="00D42CBC">
            <w:rPr>
              <w:sz w:val="20"/>
            </w:rPr>
            <w:instrText xml:space="preserve"> TOC \h \u \z </w:instrText>
          </w:r>
          <w:r w:rsidRPr="00D42CBC">
            <w:rPr>
              <w:sz w:val="20"/>
            </w:rPr>
            <w:fldChar w:fldCharType="separate"/>
          </w:r>
          <w:hyperlink w:anchor="_hn47wecdhlts">
            <w:r w:rsidRPr="00D42CBC">
              <w:rPr>
                <w:b/>
                <w:noProof/>
                <w:sz w:val="20"/>
              </w:rPr>
              <w:t>Перфоратор HRH1532RE</w:t>
            </w:r>
          </w:hyperlink>
          <w:r w:rsidRPr="00D42CBC">
            <w:rPr>
              <w:b/>
              <w:noProof/>
              <w:sz w:val="20"/>
            </w:rPr>
            <w:tab/>
          </w:r>
          <w:r w:rsidRPr="00D42CBC">
            <w:rPr>
              <w:noProof/>
              <w:sz w:val="20"/>
            </w:rPr>
            <w:fldChar w:fldCharType="begin"/>
          </w:r>
          <w:r w:rsidRPr="00D42CBC">
            <w:rPr>
              <w:noProof/>
              <w:sz w:val="20"/>
            </w:rPr>
            <w:instrText xml:space="preserve"> PAGEREF _hn47wecdhlts \h </w:instrText>
          </w:r>
          <w:r w:rsidRPr="00D42CBC">
            <w:rPr>
              <w:noProof/>
              <w:sz w:val="20"/>
            </w:rPr>
          </w:r>
          <w:r w:rsidRPr="00D42CBC">
            <w:rPr>
              <w:noProof/>
              <w:sz w:val="20"/>
            </w:rPr>
            <w:fldChar w:fldCharType="separate"/>
          </w:r>
          <w:r w:rsidR="00602217">
            <w:rPr>
              <w:noProof/>
              <w:sz w:val="20"/>
            </w:rPr>
            <w:t>2</w:t>
          </w:r>
          <w:r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9rpt9jwqp2j1">
            <w:r w:rsidR="00831313" w:rsidRPr="00D42CBC">
              <w:rPr>
                <w:noProof/>
                <w:sz w:val="20"/>
              </w:rPr>
              <w:t>Содержание</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_9rpt9jwqp2j1 \h </w:instrText>
          </w:r>
          <w:r w:rsidR="00831313" w:rsidRPr="00D42CBC">
            <w:rPr>
              <w:noProof/>
              <w:sz w:val="20"/>
            </w:rPr>
          </w:r>
          <w:r w:rsidR="00831313" w:rsidRPr="00D42CBC">
            <w:rPr>
              <w:noProof/>
              <w:sz w:val="20"/>
            </w:rPr>
            <w:fldChar w:fldCharType="separate"/>
          </w:r>
          <w:r w:rsidR="00602217">
            <w:rPr>
              <w:noProof/>
              <w:sz w:val="20"/>
            </w:rPr>
            <w:t>2</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c08kdtr4k8l">
            <w:r w:rsidR="00831313" w:rsidRPr="00D42CBC">
              <w:rPr>
                <w:noProof/>
                <w:sz w:val="20"/>
              </w:rPr>
              <w:t>Описание оборудования</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_c08kdtr4k8l \h </w:instrText>
          </w:r>
          <w:r w:rsidR="00831313" w:rsidRPr="00D42CBC">
            <w:rPr>
              <w:noProof/>
              <w:sz w:val="20"/>
            </w:rPr>
          </w:r>
          <w:r w:rsidR="00831313" w:rsidRPr="00D42CBC">
            <w:rPr>
              <w:noProof/>
              <w:sz w:val="20"/>
            </w:rPr>
            <w:fldChar w:fldCharType="separate"/>
          </w:r>
          <w:r w:rsidR="00602217">
            <w:rPr>
              <w:noProof/>
              <w:sz w:val="20"/>
            </w:rPr>
            <w:t>3</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gki9163eueoh">
            <w:r w:rsidR="00831313" w:rsidRPr="00D42CBC">
              <w:rPr>
                <w:noProof/>
                <w:sz w:val="20"/>
              </w:rPr>
              <w:t>Внешний вид</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_gki9163eueoh \h </w:instrText>
          </w:r>
          <w:r w:rsidR="00831313" w:rsidRPr="00D42CBC">
            <w:rPr>
              <w:noProof/>
              <w:sz w:val="20"/>
            </w:rPr>
          </w:r>
          <w:r w:rsidR="00831313" w:rsidRPr="00D42CBC">
            <w:rPr>
              <w:noProof/>
              <w:sz w:val="20"/>
            </w:rPr>
            <w:fldChar w:fldCharType="separate"/>
          </w:r>
          <w:r w:rsidR="00602217">
            <w:rPr>
              <w:noProof/>
              <w:sz w:val="20"/>
            </w:rPr>
            <w:t>4</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pwan4ppgw0hx">
            <w:r w:rsidR="00831313" w:rsidRPr="00D42CBC">
              <w:rPr>
                <w:noProof/>
                <w:sz w:val="20"/>
              </w:rPr>
              <w:t>Технические характеристики</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_pwan4ppgw0hx \h </w:instrText>
          </w:r>
          <w:r w:rsidR="00831313" w:rsidRPr="00D42CBC">
            <w:rPr>
              <w:noProof/>
              <w:sz w:val="20"/>
            </w:rPr>
          </w:r>
          <w:r w:rsidR="00831313" w:rsidRPr="00D42CBC">
            <w:rPr>
              <w:noProof/>
              <w:sz w:val="20"/>
            </w:rPr>
            <w:fldChar w:fldCharType="separate"/>
          </w:r>
          <w:r w:rsidR="00602217">
            <w:rPr>
              <w:noProof/>
              <w:sz w:val="20"/>
            </w:rPr>
            <w:t>5</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uscucx13tbrn">
            <w:r w:rsidR="00831313" w:rsidRPr="00D42CBC">
              <w:rPr>
                <w:noProof/>
                <w:sz w:val="20"/>
              </w:rPr>
              <w:t>Комплект поставки</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_uscucx13tbrn \h </w:instrText>
          </w:r>
          <w:r w:rsidR="00831313" w:rsidRPr="00D42CBC">
            <w:rPr>
              <w:noProof/>
              <w:sz w:val="20"/>
            </w:rPr>
          </w:r>
          <w:r w:rsidR="00831313" w:rsidRPr="00D42CBC">
            <w:rPr>
              <w:noProof/>
              <w:sz w:val="20"/>
            </w:rPr>
            <w:fldChar w:fldCharType="separate"/>
          </w:r>
          <w:r w:rsidR="00602217">
            <w:rPr>
              <w:noProof/>
              <w:sz w:val="20"/>
            </w:rPr>
            <w:t>5</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qkrldtxkf5w3">
            <w:r w:rsidR="00831313" w:rsidRPr="00D42CBC">
              <w:rPr>
                <w:noProof/>
                <w:sz w:val="20"/>
              </w:rPr>
              <w:t>Правила техники безопасности</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_qkrldtxkf5w3 \h </w:instrText>
          </w:r>
          <w:r w:rsidR="00831313" w:rsidRPr="00D42CBC">
            <w:rPr>
              <w:noProof/>
              <w:sz w:val="20"/>
            </w:rPr>
          </w:r>
          <w:r w:rsidR="00831313" w:rsidRPr="00D42CBC">
            <w:rPr>
              <w:noProof/>
              <w:sz w:val="20"/>
            </w:rPr>
            <w:fldChar w:fldCharType="separate"/>
          </w:r>
          <w:r w:rsidR="00602217">
            <w:rPr>
              <w:noProof/>
              <w:sz w:val="20"/>
            </w:rPr>
            <w:t>6</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xai51i8q5821">
            <w:r w:rsidR="00831313" w:rsidRPr="00D42CBC">
              <w:rPr>
                <w:noProof/>
                <w:sz w:val="20"/>
              </w:rPr>
              <w:t>Рабочее место</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_xai51i8q5821 \h </w:instrText>
          </w:r>
          <w:r w:rsidR="00831313" w:rsidRPr="00D42CBC">
            <w:rPr>
              <w:noProof/>
              <w:sz w:val="20"/>
            </w:rPr>
          </w:r>
          <w:r w:rsidR="00831313" w:rsidRPr="00D42CBC">
            <w:rPr>
              <w:noProof/>
              <w:sz w:val="20"/>
            </w:rPr>
            <w:fldChar w:fldCharType="separate"/>
          </w:r>
          <w:r w:rsidR="00602217">
            <w:rPr>
              <w:noProof/>
              <w:sz w:val="20"/>
            </w:rPr>
            <w:t>7</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li60mrhvmzt4">
            <w:r w:rsidR="00831313" w:rsidRPr="00D42CBC">
              <w:rPr>
                <w:noProof/>
                <w:sz w:val="20"/>
              </w:rPr>
              <w:t>Электробезопасность</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_li60mrhvmzt4 \h </w:instrText>
          </w:r>
          <w:r w:rsidR="00831313" w:rsidRPr="00D42CBC">
            <w:rPr>
              <w:noProof/>
              <w:sz w:val="20"/>
            </w:rPr>
          </w:r>
          <w:r w:rsidR="00831313" w:rsidRPr="00D42CBC">
            <w:rPr>
              <w:noProof/>
              <w:sz w:val="20"/>
            </w:rPr>
            <w:fldChar w:fldCharType="separate"/>
          </w:r>
          <w:r w:rsidR="00602217">
            <w:rPr>
              <w:noProof/>
              <w:sz w:val="20"/>
            </w:rPr>
            <w:t>7</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ovjcycbazt5l">
            <w:r w:rsidR="00831313" w:rsidRPr="00D42CBC">
              <w:rPr>
                <w:noProof/>
                <w:sz w:val="20"/>
              </w:rPr>
              <w:t>Личная безопасность</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_ovjcycbazt5l \h </w:instrText>
          </w:r>
          <w:r w:rsidR="00831313" w:rsidRPr="00D42CBC">
            <w:rPr>
              <w:noProof/>
              <w:sz w:val="20"/>
            </w:rPr>
          </w:r>
          <w:r w:rsidR="00831313" w:rsidRPr="00D42CBC">
            <w:rPr>
              <w:noProof/>
              <w:sz w:val="20"/>
            </w:rPr>
            <w:fldChar w:fldCharType="separate"/>
          </w:r>
          <w:r w:rsidR="00602217">
            <w:rPr>
              <w:noProof/>
              <w:sz w:val="20"/>
            </w:rPr>
            <w:t>8</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9g8l88gk0xbg">
            <w:r w:rsidR="00831313" w:rsidRPr="00D42CBC">
              <w:rPr>
                <w:noProof/>
                <w:sz w:val="20"/>
              </w:rPr>
              <w:t>Эффективная работа с перфоратором</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_9g8l88gk0xbg \h </w:instrText>
          </w:r>
          <w:r w:rsidR="00831313" w:rsidRPr="00D42CBC">
            <w:rPr>
              <w:noProof/>
              <w:sz w:val="20"/>
            </w:rPr>
          </w:r>
          <w:r w:rsidR="00831313" w:rsidRPr="00D42CBC">
            <w:rPr>
              <w:noProof/>
              <w:sz w:val="20"/>
            </w:rPr>
            <w:fldChar w:fldCharType="separate"/>
          </w:r>
          <w:r w:rsidR="00602217">
            <w:rPr>
              <w:noProof/>
              <w:sz w:val="20"/>
            </w:rPr>
            <w:t>9</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cwsgt7ykry9w">
            <w:r w:rsidR="00831313" w:rsidRPr="00D42CBC">
              <w:rPr>
                <w:noProof/>
                <w:sz w:val="20"/>
              </w:rPr>
              <w:t>Правила эксплуатации</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_cwsgt7ykry9w \h </w:instrText>
          </w:r>
          <w:r w:rsidR="00831313" w:rsidRPr="00D42CBC">
            <w:rPr>
              <w:noProof/>
              <w:sz w:val="20"/>
            </w:rPr>
          </w:r>
          <w:r w:rsidR="00831313" w:rsidRPr="00D42CBC">
            <w:rPr>
              <w:noProof/>
              <w:sz w:val="20"/>
            </w:rPr>
            <w:fldChar w:fldCharType="separate"/>
          </w:r>
          <w:r w:rsidR="00602217">
            <w:rPr>
              <w:noProof/>
              <w:sz w:val="20"/>
            </w:rPr>
            <w:t>10</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zahpfi6axti4">
            <w:r w:rsidR="00831313" w:rsidRPr="00D42CBC">
              <w:rPr>
                <w:noProof/>
                <w:sz w:val="20"/>
              </w:rPr>
              <w:t>Первый запуск инструмента</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_zahpfi6axti4 \h </w:instrText>
          </w:r>
          <w:r w:rsidR="00831313" w:rsidRPr="00D42CBC">
            <w:rPr>
              <w:noProof/>
              <w:sz w:val="20"/>
            </w:rPr>
          </w:r>
          <w:r w:rsidR="00831313" w:rsidRPr="00D42CBC">
            <w:rPr>
              <w:noProof/>
              <w:sz w:val="20"/>
            </w:rPr>
            <w:fldChar w:fldCharType="separate"/>
          </w:r>
          <w:r w:rsidR="00602217">
            <w:rPr>
              <w:noProof/>
              <w:sz w:val="20"/>
            </w:rPr>
            <w:t>11</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94gnhgt0wjrr">
            <w:r w:rsidR="00831313" w:rsidRPr="00D42CBC">
              <w:rPr>
                <w:noProof/>
                <w:sz w:val="20"/>
              </w:rPr>
              <w:t>Изменение режима работы</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_94gnhgt0wjrr \h </w:instrText>
          </w:r>
          <w:r w:rsidR="00831313" w:rsidRPr="00D42CBC">
            <w:rPr>
              <w:noProof/>
              <w:sz w:val="20"/>
            </w:rPr>
          </w:r>
          <w:r w:rsidR="00831313" w:rsidRPr="00D42CBC">
            <w:rPr>
              <w:noProof/>
              <w:sz w:val="20"/>
            </w:rPr>
            <w:fldChar w:fldCharType="separate"/>
          </w:r>
          <w:r w:rsidR="00602217">
            <w:rPr>
              <w:noProof/>
              <w:sz w:val="20"/>
            </w:rPr>
            <w:t>11</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p4flhonnh4js">
            <w:r w:rsidR="00831313" w:rsidRPr="00D42CBC">
              <w:rPr>
                <w:noProof/>
                <w:sz w:val="20"/>
              </w:rPr>
              <w:t>Установка бура</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_p4flhonnh4js \h </w:instrText>
          </w:r>
          <w:r w:rsidR="00831313" w:rsidRPr="00D42CBC">
            <w:rPr>
              <w:noProof/>
              <w:sz w:val="20"/>
            </w:rPr>
          </w:r>
          <w:r w:rsidR="00831313" w:rsidRPr="00D42CBC">
            <w:rPr>
              <w:noProof/>
              <w:sz w:val="20"/>
            </w:rPr>
            <w:fldChar w:fldCharType="separate"/>
          </w:r>
          <w:r w:rsidR="00602217">
            <w:rPr>
              <w:noProof/>
              <w:sz w:val="20"/>
            </w:rPr>
            <w:t>12</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rxu979wbilda">
            <w:r w:rsidR="00831313" w:rsidRPr="00D42CBC">
              <w:rPr>
                <w:noProof/>
                <w:sz w:val="20"/>
              </w:rPr>
              <w:t>Удаление бура</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_rxu979wbilda \h </w:instrText>
          </w:r>
          <w:r w:rsidR="00831313" w:rsidRPr="00D42CBC">
            <w:rPr>
              <w:noProof/>
              <w:sz w:val="20"/>
            </w:rPr>
          </w:r>
          <w:r w:rsidR="00831313" w:rsidRPr="00D42CBC">
            <w:rPr>
              <w:noProof/>
              <w:sz w:val="20"/>
            </w:rPr>
            <w:fldChar w:fldCharType="separate"/>
          </w:r>
          <w:r w:rsidR="00602217">
            <w:rPr>
              <w:noProof/>
              <w:sz w:val="20"/>
            </w:rPr>
            <w:t>13</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6297tjjouulf">
            <w:r w:rsidR="00831313" w:rsidRPr="00D42CBC">
              <w:rPr>
                <w:noProof/>
                <w:sz w:val="20"/>
              </w:rPr>
              <w:t>Регулировка ограничителя сверла</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_6297tjjouulf \h </w:instrText>
          </w:r>
          <w:r w:rsidR="00831313" w:rsidRPr="00D42CBC">
            <w:rPr>
              <w:noProof/>
              <w:sz w:val="20"/>
            </w:rPr>
          </w:r>
          <w:r w:rsidR="00831313" w:rsidRPr="00D42CBC">
            <w:rPr>
              <w:noProof/>
              <w:sz w:val="20"/>
            </w:rPr>
            <w:fldChar w:fldCharType="separate"/>
          </w:r>
          <w:r w:rsidR="00602217">
            <w:rPr>
              <w:noProof/>
              <w:sz w:val="20"/>
            </w:rPr>
            <w:t>13</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uipotm39eyu1">
            <w:r w:rsidR="00831313" w:rsidRPr="00D42CBC">
              <w:rPr>
                <w:noProof/>
                <w:sz w:val="20"/>
              </w:rPr>
              <w:t>Использование перфоратора в качестве миксера</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_uipotm39eyu1 \h </w:instrText>
          </w:r>
          <w:r w:rsidR="00831313" w:rsidRPr="00D42CBC">
            <w:rPr>
              <w:noProof/>
              <w:sz w:val="20"/>
            </w:rPr>
          </w:r>
          <w:r w:rsidR="00831313" w:rsidRPr="00D42CBC">
            <w:rPr>
              <w:noProof/>
              <w:sz w:val="20"/>
            </w:rPr>
            <w:fldChar w:fldCharType="separate"/>
          </w:r>
          <w:r w:rsidR="00602217">
            <w:rPr>
              <w:noProof/>
              <w:sz w:val="20"/>
            </w:rPr>
            <w:t>13</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7yv5d1com27l">
            <w:r w:rsidR="00831313" w:rsidRPr="00D42CBC">
              <w:rPr>
                <w:noProof/>
                <w:sz w:val="20"/>
              </w:rPr>
              <w:t>Установка пылеулавливающей системы</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_7yv5d1com27l \h </w:instrText>
          </w:r>
          <w:r w:rsidR="00831313" w:rsidRPr="00D42CBC">
            <w:rPr>
              <w:noProof/>
              <w:sz w:val="20"/>
            </w:rPr>
          </w:r>
          <w:r w:rsidR="00831313" w:rsidRPr="00D42CBC">
            <w:rPr>
              <w:noProof/>
              <w:sz w:val="20"/>
            </w:rPr>
            <w:fldChar w:fldCharType="separate"/>
          </w:r>
          <w:r w:rsidR="00602217">
            <w:rPr>
              <w:noProof/>
              <w:sz w:val="20"/>
            </w:rPr>
            <w:t>13</w:t>
          </w:r>
          <w:r w:rsidR="00831313" w:rsidRPr="00D42CBC">
            <w:rPr>
              <w:noProof/>
              <w:sz w:val="20"/>
            </w:rPr>
            <w:fldChar w:fldCharType="end"/>
          </w:r>
        </w:p>
        <w:p w:rsidR="00CA76D6" w:rsidRPr="00D42CBC" w:rsidRDefault="00DD1548">
          <w:pPr>
            <w:tabs>
              <w:tab w:val="right" w:pos="7256"/>
            </w:tabs>
            <w:spacing w:before="60" w:line="240" w:lineRule="auto"/>
            <w:ind w:left="720"/>
            <w:rPr>
              <w:noProof/>
              <w:sz w:val="20"/>
            </w:rPr>
          </w:pPr>
          <w:hyperlink w:anchor="_jd8tav9xucyr">
            <w:r w:rsidR="00831313" w:rsidRPr="00D42CBC">
              <w:rPr>
                <w:noProof/>
                <w:sz w:val="20"/>
              </w:rPr>
              <w:t>Предохранительная муфта</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_jd8tav9xucyr \h </w:instrText>
          </w:r>
          <w:r w:rsidR="00831313" w:rsidRPr="00D42CBC">
            <w:rPr>
              <w:noProof/>
              <w:sz w:val="20"/>
            </w:rPr>
          </w:r>
          <w:r w:rsidR="00831313" w:rsidRPr="00D42CBC">
            <w:rPr>
              <w:noProof/>
              <w:sz w:val="20"/>
            </w:rPr>
            <w:fldChar w:fldCharType="separate"/>
          </w:r>
          <w:r w:rsidR="00602217">
            <w:rPr>
              <w:noProof/>
              <w:sz w:val="20"/>
            </w:rPr>
            <w:t>13</w:t>
          </w:r>
          <w:r w:rsidR="00831313" w:rsidRPr="00D42CBC">
            <w:rPr>
              <w:noProof/>
              <w:sz w:val="20"/>
            </w:rPr>
            <w:fldChar w:fldCharType="end"/>
          </w:r>
        </w:p>
        <w:p w:rsidR="00CA76D6" w:rsidRPr="00D42CBC" w:rsidRDefault="00DD1548">
          <w:pPr>
            <w:tabs>
              <w:tab w:val="right" w:pos="7256"/>
            </w:tabs>
            <w:spacing w:before="60" w:line="240" w:lineRule="auto"/>
            <w:ind w:left="360"/>
            <w:rPr>
              <w:noProof/>
              <w:sz w:val="20"/>
            </w:rPr>
          </w:pPr>
          <w:hyperlink w:anchor="_aiq7obaqr6cl">
            <w:r w:rsidR="00831313" w:rsidRPr="00D42CBC">
              <w:rPr>
                <w:noProof/>
                <w:sz w:val="20"/>
              </w:rPr>
              <w:t>Техническое обслуживание</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_aiq7obaqr6cl \h </w:instrText>
          </w:r>
          <w:r w:rsidR="00831313" w:rsidRPr="00D42CBC">
            <w:rPr>
              <w:noProof/>
              <w:sz w:val="20"/>
            </w:rPr>
          </w:r>
          <w:r w:rsidR="00831313" w:rsidRPr="00D42CBC">
            <w:rPr>
              <w:noProof/>
              <w:sz w:val="20"/>
            </w:rPr>
            <w:fldChar w:fldCharType="separate"/>
          </w:r>
          <w:r w:rsidR="00602217">
            <w:rPr>
              <w:noProof/>
              <w:sz w:val="20"/>
            </w:rPr>
            <w:t>14</w:t>
          </w:r>
          <w:r w:rsidR="00831313" w:rsidRPr="00D42CBC">
            <w:rPr>
              <w:noProof/>
              <w:sz w:val="20"/>
            </w:rPr>
            <w:fldChar w:fldCharType="end"/>
          </w:r>
        </w:p>
        <w:p w:rsidR="00CA76D6" w:rsidRPr="00D42CBC" w:rsidRDefault="00DD1548">
          <w:pPr>
            <w:tabs>
              <w:tab w:val="right" w:pos="7256"/>
            </w:tabs>
            <w:spacing w:before="60" w:after="80" w:line="240" w:lineRule="auto"/>
            <w:ind w:left="360"/>
            <w:rPr>
              <w:sz w:val="20"/>
            </w:rPr>
          </w:pPr>
          <w:hyperlink w:anchor="_c1j8v5kuq7uu">
            <w:r w:rsidR="00831313" w:rsidRPr="00D42CBC">
              <w:rPr>
                <w:noProof/>
                <w:sz w:val="20"/>
              </w:rPr>
              <w:t>Гарантийное обслуживание</w:t>
            </w:r>
          </w:hyperlink>
          <w:r w:rsidR="00831313" w:rsidRPr="00D42CBC">
            <w:rPr>
              <w:noProof/>
              <w:sz w:val="20"/>
            </w:rPr>
            <w:tab/>
          </w:r>
          <w:r w:rsidR="00831313" w:rsidRPr="00D42CBC">
            <w:rPr>
              <w:noProof/>
              <w:sz w:val="20"/>
            </w:rPr>
            <w:fldChar w:fldCharType="begin"/>
          </w:r>
          <w:r w:rsidR="00831313" w:rsidRPr="00D42CBC">
            <w:rPr>
              <w:noProof/>
              <w:sz w:val="20"/>
            </w:rPr>
            <w:instrText xml:space="preserve"> PAGEREF _c1j8v5kuq7uu \h </w:instrText>
          </w:r>
          <w:r w:rsidR="00831313" w:rsidRPr="00D42CBC">
            <w:rPr>
              <w:noProof/>
              <w:sz w:val="20"/>
            </w:rPr>
          </w:r>
          <w:r w:rsidR="00831313" w:rsidRPr="00D42CBC">
            <w:rPr>
              <w:noProof/>
              <w:sz w:val="20"/>
            </w:rPr>
            <w:fldChar w:fldCharType="separate"/>
          </w:r>
          <w:r w:rsidR="00602217">
            <w:rPr>
              <w:noProof/>
              <w:sz w:val="20"/>
            </w:rPr>
            <w:t>14</w:t>
          </w:r>
          <w:r w:rsidR="00831313" w:rsidRPr="00D42CBC">
            <w:rPr>
              <w:noProof/>
              <w:sz w:val="20"/>
            </w:rPr>
            <w:fldChar w:fldCharType="end"/>
          </w:r>
          <w:r w:rsidR="00831313" w:rsidRPr="00D42CBC">
            <w:rPr>
              <w:sz w:val="20"/>
            </w:rPr>
            <w:fldChar w:fldCharType="end"/>
          </w:r>
        </w:p>
      </w:sdtContent>
    </w:sdt>
    <w:p w:rsidR="00CA76D6" w:rsidRPr="00D42CBC" w:rsidRDefault="00CA76D6">
      <w:pPr>
        <w:rPr>
          <w:sz w:val="20"/>
        </w:rPr>
      </w:pPr>
    </w:p>
    <w:p w:rsidR="00CA76D6" w:rsidRPr="00D42CBC" w:rsidRDefault="00831313">
      <w:pPr>
        <w:rPr>
          <w:sz w:val="20"/>
        </w:rPr>
      </w:pPr>
      <w:r w:rsidRPr="00D42CBC">
        <w:rPr>
          <w:sz w:val="20"/>
        </w:rPr>
        <w:t xml:space="preserve"> </w:t>
      </w:r>
    </w:p>
    <w:p w:rsidR="00CA76D6" w:rsidRPr="00D42CBC" w:rsidRDefault="00831313">
      <w:pPr>
        <w:rPr>
          <w:sz w:val="20"/>
        </w:rPr>
      </w:pPr>
      <w:r w:rsidRPr="00D42CBC">
        <w:rPr>
          <w:sz w:val="20"/>
        </w:rPr>
        <w:t xml:space="preserve"> </w:t>
      </w:r>
    </w:p>
    <w:p w:rsidR="00CA76D6" w:rsidRPr="00D42CBC" w:rsidRDefault="00CA76D6">
      <w:pPr>
        <w:rPr>
          <w:sz w:val="20"/>
        </w:rPr>
      </w:pPr>
    </w:p>
    <w:p w:rsidR="00CA76D6" w:rsidRPr="00D42CBC" w:rsidRDefault="00831313">
      <w:pPr>
        <w:rPr>
          <w:sz w:val="20"/>
        </w:rPr>
      </w:pPr>
      <w:r w:rsidRPr="00D42CBC">
        <w:rPr>
          <w:sz w:val="20"/>
        </w:rPr>
        <w:br w:type="page"/>
      </w:r>
      <w:r w:rsidRPr="00D42CBC">
        <w:rPr>
          <w:sz w:val="20"/>
        </w:rPr>
        <w:lastRenderedPageBreak/>
        <w:t>Уважаемый покупатель!</w:t>
      </w:r>
    </w:p>
    <w:p w:rsidR="00CA76D6" w:rsidRPr="00D42CBC" w:rsidRDefault="00831313">
      <w:pPr>
        <w:rPr>
          <w:sz w:val="20"/>
        </w:rPr>
      </w:pPr>
      <w:r w:rsidRPr="00D42CBC">
        <w:rPr>
          <w:sz w:val="20"/>
        </w:rPr>
        <w:t xml:space="preserve"> </w:t>
      </w:r>
    </w:p>
    <w:p w:rsidR="00CA76D6" w:rsidRPr="00D42CBC" w:rsidRDefault="00831313">
      <w:pPr>
        <w:rPr>
          <w:sz w:val="20"/>
        </w:rPr>
      </w:pPr>
      <w:proofErr w:type="gramStart"/>
      <w:r w:rsidRPr="00D42CBC">
        <w:rPr>
          <w:sz w:val="20"/>
        </w:rPr>
        <w:t xml:space="preserve">Компания </w:t>
      </w:r>
      <w:r w:rsidRPr="00D42CBC">
        <w:rPr>
          <w:noProof/>
          <w:sz w:val="20"/>
          <w:lang w:val="ru-RU"/>
        </w:rPr>
        <w:drawing>
          <wp:inline distT="114300" distB="114300" distL="114300" distR="114300">
            <wp:extent cx="819150" cy="18097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819150" cy="180975"/>
                    </a:xfrm>
                    <a:prstGeom prst="rect">
                      <a:avLst/>
                    </a:prstGeom>
                    <a:ln/>
                  </pic:spPr>
                </pic:pic>
              </a:graphicData>
            </a:graphic>
          </wp:inline>
        </w:drawing>
      </w:r>
      <w:r w:rsidRPr="00D42CBC">
        <w:rPr>
          <w:sz w:val="20"/>
        </w:rPr>
        <w:t xml:space="preserve"> выражает</w:t>
      </w:r>
      <w:proofErr w:type="gramEnd"/>
      <w:r w:rsidRPr="00D42CBC">
        <w:rPr>
          <w:sz w:val="20"/>
        </w:rPr>
        <w:t xml:space="preserve"> глубокую признательность за приобретение электроинструмента нашей торговой марки.</w:t>
      </w:r>
    </w:p>
    <w:p w:rsidR="00CA76D6" w:rsidRPr="00D42CBC" w:rsidRDefault="00831313">
      <w:pPr>
        <w:rPr>
          <w:sz w:val="20"/>
        </w:rPr>
      </w:pPr>
      <w:r w:rsidRPr="00D42CBC">
        <w:rPr>
          <w:sz w:val="20"/>
        </w:rPr>
        <w:t xml:space="preserve"> </w:t>
      </w:r>
    </w:p>
    <w:p w:rsidR="00CA76D6" w:rsidRPr="00D42CBC" w:rsidRDefault="00831313">
      <w:pPr>
        <w:rPr>
          <w:sz w:val="20"/>
        </w:rPr>
      </w:pPr>
      <w:r w:rsidRPr="00D42CBC">
        <w:rPr>
          <w:sz w:val="20"/>
        </w:rPr>
        <w:t xml:space="preserve">Изделия под торговой </w:t>
      </w:r>
      <w:proofErr w:type="gramStart"/>
      <w:r w:rsidRPr="00D42CBC">
        <w:rPr>
          <w:sz w:val="20"/>
        </w:rPr>
        <w:t xml:space="preserve">маркой </w:t>
      </w:r>
      <w:r w:rsidRPr="00D42CBC">
        <w:rPr>
          <w:noProof/>
          <w:sz w:val="20"/>
          <w:lang w:val="ru-RU"/>
        </w:rPr>
        <w:drawing>
          <wp:inline distT="114300" distB="114300" distL="114300" distR="114300">
            <wp:extent cx="819150" cy="18097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819150" cy="180975"/>
                    </a:xfrm>
                    <a:prstGeom prst="rect">
                      <a:avLst/>
                    </a:prstGeom>
                    <a:ln/>
                  </pic:spPr>
                </pic:pic>
              </a:graphicData>
            </a:graphic>
          </wp:inline>
        </w:drawing>
      </w:r>
      <w:r w:rsidRPr="00D42CBC">
        <w:rPr>
          <w:sz w:val="20"/>
        </w:rPr>
        <w:t xml:space="preserve"> постоянно</w:t>
      </w:r>
      <w:proofErr w:type="gramEnd"/>
      <w:r w:rsidRPr="00D42CBC">
        <w:rPr>
          <w:sz w:val="20"/>
        </w:rPr>
        <w:t xml:space="preserve">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CA76D6" w:rsidRPr="00D42CBC" w:rsidRDefault="00CA76D6">
      <w:pPr>
        <w:rPr>
          <w:sz w:val="20"/>
        </w:rPr>
      </w:pPr>
    </w:p>
    <w:p w:rsidR="00CA76D6" w:rsidRPr="00D42CBC" w:rsidRDefault="00831313">
      <w:pPr>
        <w:rPr>
          <w:sz w:val="20"/>
        </w:rPr>
      </w:pPr>
      <w:r w:rsidRPr="00D42CBC">
        <w:rPr>
          <w:sz w:val="20"/>
        </w:rPr>
        <w:t>Внимательно изучите данную инструкцию по эксплуатации и техническому обслуживанию. Храните её в защищенном месте.</w:t>
      </w:r>
    </w:p>
    <w:p w:rsidR="00CA76D6" w:rsidRPr="00D42CBC" w:rsidRDefault="00CA76D6">
      <w:pPr>
        <w:rPr>
          <w:sz w:val="20"/>
        </w:rPr>
      </w:pPr>
    </w:p>
    <w:p w:rsidR="00D42CBC" w:rsidRDefault="00D42CBC">
      <w:pPr>
        <w:rPr>
          <w:sz w:val="28"/>
          <w:szCs w:val="32"/>
        </w:rPr>
      </w:pPr>
      <w:bookmarkStart w:id="4" w:name="_c08kdtr4k8l" w:colFirst="0" w:colLast="0"/>
      <w:bookmarkEnd w:id="4"/>
      <w:r>
        <w:rPr>
          <w:sz w:val="28"/>
        </w:rPr>
        <w:br w:type="page"/>
      </w:r>
    </w:p>
    <w:p w:rsidR="00CA76D6" w:rsidRPr="00D42CBC" w:rsidRDefault="00831313">
      <w:pPr>
        <w:pStyle w:val="2"/>
        <w:rPr>
          <w:sz w:val="28"/>
        </w:rPr>
      </w:pPr>
      <w:r w:rsidRPr="00D42CBC">
        <w:rPr>
          <w:sz w:val="28"/>
        </w:rPr>
        <w:lastRenderedPageBreak/>
        <w:t>Описание оборудования</w:t>
      </w:r>
    </w:p>
    <w:p w:rsidR="00CA76D6" w:rsidRPr="00D42CBC" w:rsidRDefault="00831313">
      <w:pPr>
        <w:rPr>
          <w:sz w:val="20"/>
        </w:rPr>
      </w:pPr>
      <w:r w:rsidRPr="00D42CBC">
        <w:rPr>
          <w:sz w:val="20"/>
        </w:rPr>
        <w:t xml:space="preserve"> </w:t>
      </w:r>
    </w:p>
    <w:p w:rsidR="00CA76D6" w:rsidRPr="00D42CBC" w:rsidRDefault="00831313">
      <w:pPr>
        <w:spacing w:after="200"/>
        <w:rPr>
          <w:sz w:val="20"/>
        </w:rPr>
      </w:pPr>
      <w:r w:rsidRPr="00D42CBC">
        <w:rPr>
          <w:sz w:val="20"/>
        </w:rPr>
        <w:t>Перфоратор предназначен для работы по бетону и кирпичу и дополнительно может использоваться для работ по дереву и металлу как обычная дрель.</w:t>
      </w:r>
    </w:p>
    <w:p w:rsidR="00CA76D6" w:rsidRPr="00D42CBC" w:rsidRDefault="00831313">
      <w:pPr>
        <w:spacing w:after="200"/>
        <w:rPr>
          <w:sz w:val="20"/>
        </w:rPr>
      </w:pPr>
      <w:r w:rsidRPr="00D42CBC">
        <w:rPr>
          <w:b/>
          <w:sz w:val="20"/>
        </w:rPr>
        <w:t xml:space="preserve">Внимание! </w:t>
      </w:r>
      <w:r w:rsidRPr="00D42CBC">
        <w:rPr>
          <w:sz w:val="20"/>
        </w:rPr>
        <w:t>Не перегружайте электродвигатель электроинструмента. Повреждения электроинструмента по причине перегрузки электродвигателя и длительного использования без перерывов не покрывается гарантийным обслуживанием.</w:t>
      </w:r>
    </w:p>
    <w:p w:rsidR="00CA76D6" w:rsidRPr="00D42CBC" w:rsidRDefault="00831313">
      <w:pPr>
        <w:pStyle w:val="2"/>
        <w:rPr>
          <w:sz w:val="28"/>
        </w:rPr>
      </w:pPr>
      <w:bookmarkStart w:id="5" w:name="_gki9163eueoh" w:colFirst="0" w:colLast="0"/>
      <w:bookmarkEnd w:id="5"/>
      <w:r w:rsidRPr="00D42CBC">
        <w:rPr>
          <w:sz w:val="28"/>
        </w:rPr>
        <w:t>Внешний вид</w:t>
      </w:r>
    </w:p>
    <w:p w:rsidR="00CA76D6" w:rsidRPr="00D42CBC" w:rsidRDefault="00CA76D6">
      <w:pPr>
        <w:rPr>
          <w:sz w:val="20"/>
        </w:rPr>
      </w:pPr>
    </w:p>
    <w:tbl>
      <w:tblPr>
        <w:tblStyle w:val="a5"/>
        <w:tblW w:w="725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29"/>
        <w:gridCol w:w="3630"/>
      </w:tblGrid>
      <w:tr w:rsidR="00CA76D6" w:rsidRPr="00D42CBC">
        <w:tc>
          <w:tcPr>
            <w:tcW w:w="36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CA76D6" w:rsidRPr="00D42CBC" w:rsidRDefault="00831313">
            <w:pPr>
              <w:widowControl w:val="0"/>
              <w:spacing w:line="240" w:lineRule="auto"/>
              <w:rPr>
                <w:sz w:val="20"/>
              </w:rPr>
            </w:pPr>
            <w:r w:rsidRPr="00D42CBC">
              <w:rPr>
                <w:noProof/>
                <w:sz w:val="20"/>
                <w:lang w:val="ru-RU"/>
              </w:rPr>
              <w:drawing>
                <wp:inline distT="114300" distB="114300" distL="114300" distR="114300">
                  <wp:extent cx="2724150" cy="2209800"/>
                  <wp:effectExtent l="0" t="0" r="0" b="0"/>
                  <wp:docPr id="11" name="image19.png" descr="Перф1.png"/>
                  <wp:cNvGraphicFramePr/>
                  <a:graphic xmlns:a="http://schemas.openxmlformats.org/drawingml/2006/main">
                    <a:graphicData uri="http://schemas.openxmlformats.org/drawingml/2006/picture">
                      <pic:pic xmlns:pic="http://schemas.openxmlformats.org/drawingml/2006/picture">
                        <pic:nvPicPr>
                          <pic:cNvPr id="0" name="image19.png" descr="Перф1.png"/>
                          <pic:cNvPicPr preferRelativeResize="0"/>
                        </pic:nvPicPr>
                        <pic:blipFill>
                          <a:blip r:embed="rId9"/>
                          <a:srcRect/>
                          <a:stretch>
                            <a:fillRect/>
                          </a:stretch>
                        </pic:blipFill>
                        <pic:spPr>
                          <a:xfrm>
                            <a:off x="0" y="0"/>
                            <a:ext cx="2724150" cy="2209800"/>
                          </a:xfrm>
                          <a:prstGeom prst="rect">
                            <a:avLst/>
                          </a:prstGeom>
                          <a:ln/>
                        </pic:spPr>
                      </pic:pic>
                    </a:graphicData>
                  </a:graphic>
                </wp:inline>
              </w:drawing>
            </w:r>
          </w:p>
          <w:p w:rsidR="00CA76D6" w:rsidRPr="00D42CBC" w:rsidRDefault="00831313">
            <w:pPr>
              <w:widowControl w:val="0"/>
              <w:spacing w:line="240" w:lineRule="auto"/>
              <w:rPr>
                <w:sz w:val="20"/>
              </w:rPr>
            </w:pPr>
            <w:r w:rsidRPr="00D42CBC">
              <w:rPr>
                <w:sz w:val="20"/>
              </w:rPr>
              <w:t>Рис. 1. Внешний вид</w:t>
            </w:r>
          </w:p>
        </w:tc>
        <w:tc>
          <w:tcPr>
            <w:tcW w:w="36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CA76D6" w:rsidRPr="00D42CBC" w:rsidRDefault="00831313">
            <w:pPr>
              <w:numPr>
                <w:ilvl w:val="0"/>
                <w:numId w:val="1"/>
              </w:numPr>
              <w:contextualSpacing/>
              <w:rPr>
                <w:sz w:val="20"/>
              </w:rPr>
            </w:pPr>
            <w:r w:rsidRPr="00D42CBC">
              <w:rPr>
                <w:sz w:val="20"/>
              </w:rPr>
              <w:t>Ограничитель глубины сверления</w:t>
            </w:r>
          </w:p>
          <w:p w:rsidR="00CA76D6" w:rsidRPr="00D42CBC" w:rsidRDefault="00831313">
            <w:pPr>
              <w:numPr>
                <w:ilvl w:val="0"/>
                <w:numId w:val="1"/>
              </w:numPr>
              <w:contextualSpacing/>
              <w:rPr>
                <w:sz w:val="20"/>
              </w:rPr>
            </w:pPr>
            <w:r w:rsidRPr="00D42CBC">
              <w:rPr>
                <w:sz w:val="20"/>
              </w:rPr>
              <w:t>Ствол перфоратора</w:t>
            </w:r>
          </w:p>
          <w:p w:rsidR="00CA76D6" w:rsidRPr="00D42CBC" w:rsidRDefault="00831313">
            <w:pPr>
              <w:numPr>
                <w:ilvl w:val="0"/>
                <w:numId w:val="1"/>
              </w:numPr>
              <w:contextualSpacing/>
              <w:rPr>
                <w:sz w:val="20"/>
              </w:rPr>
            </w:pPr>
            <w:r w:rsidRPr="00D42CBC">
              <w:rPr>
                <w:sz w:val="20"/>
              </w:rPr>
              <w:t>Рукоять</w:t>
            </w:r>
          </w:p>
          <w:p w:rsidR="00CA76D6" w:rsidRPr="00D42CBC" w:rsidRDefault="00831313">
            <w:pPr>
              <w:numPr>
                <w:ilvl w:val="0"/>
                <w:numId w:val="1"/>
              </w:numPr>
              <w:contextualSpacing/>
              <w:rPr>
                <w:sz w:val="20"/>
              </w:rPr>
            </w:pPr>
            <w:r w:rsidRPr="00D42CBC">
              <w:rPr>
                <w:sz w:val="20"/>
              </w:rPr>
              <w:t>Клавиша «</w:t>
            </w:r>
            <w:proofErr w:type="spellStart"/>
            <w:r w:rsidRPr="00D42CBC">
              <w:rPr>
                <w:sz w:val="20"/>
              </w:rPr>
              <w:t>Вкл</w:t>
            </w:r>
            <w:proofErr w:type="spellEnd"/>
            <w:r w:rsidRPr="00D42CBC">
              <w:rPr>
                <w:sz w:val="20"/>
              </w:rPr>
              <w:t>» / «</w:t>
            </w:r>
            <w:proofErr w:type="spellStart"/>
            <w:r w:rsidRPr="00D42CBC">
              <w:rPr>
                <w:sz w:val="20"/>
              </w:rPr>
              <w:t>Выкл</w:t>
            </w:r>
            <w:proofErr w:type="spellEnd"/>
            <w:r w:rsidRPr="00D42CBC">
              <w:rPr>
                <w:sz w:val="20"/>
              </w:rPr>
              <w:t>»</w:t>
            </w:r>
          </w:p>
          <w:p w:rsidR="00CA76D6" w:rsidRPr="00D42CBC" w:rsidRDefault="00831313">
            <w:pPr>
              <w:numPr>
                <w:ilvl w:val="0"/>
                <w:numId w:val="1"/>
              </w:numPr>
              <w:contextualSpacing/>
              <w:rPr>
                <w:sz w:val="20"/>
              </w:rPr>
            </w:pPr>
            <w:r w:rsidRPr="00D42CBC">
              <w:rPr>
                <w:sz w:val="20"/>
              </w:rPr>
              <w:t>Переключатель режима работы</w:t>
            </w:r>
          </w:p>
          <w:p w:rsidR="00CA76D6" w:rsidRPr="00D42CBC" w:rsidRDefault="00831313">
            <w:pPr>
              <w:numPr>
                <w:ilvl w:val="0"/>
                <w:numId w:val="1"/>
              </w:numPr>
              <w:contextualSpacing/>
              <w:rPr>
                <w:sz w:val="20"/>
              </w:rPr>
            </w:pPr>
            <w:r w:rsidRPr="00D42CBC">
              <w:rPr>
                <w:sz w:val="20"/>
              </w:rPr>
              <w:t>Фиксирующая кнопка переключателя</w:t>
            </w:r>
          </w:p>
          <w:p w:rsidR="00CA76D6" w:rsidRPr="00D42CBC" w:rsidRDefault="00831313">
            <w:pPr>
              <w:numPr>
                <w:ilvl w:val="0"/>
                <w:numId w:val="1"/>
              </w:numPr>
              <w:contextualSpacing/>
              <w:rPr>
                <w:sz w:val="20"/>
              </w:rPr>
            </w:pPr>
            <w:r w:rsidRPr="00D42CBC">
              <w:rPr>
                <w:sz w:val="20"/>
              </w:rPr>
              <w:t>Индикатор включения питания</w:t>
            </w:r>
          </w:p>
        </w:tc>
      </w:tr>
    </w:tbl>
    <w:p w:rsidR="00CA76D6" w:rsidRPr="00D42CBC" w:rsidRDefault="00CA76D6">
      <w:pPr>
        <w:pStyle w:val="2"/>
        <w:rPr>
          <w:sz w:val="20"/>
          <w:szCs w:val="22"/>
        </w:rPr>
      </w:pPr>
      <w:bookmarkStart w:id="6" w:name="_h8c2e6v5nno3" w:colFirst="0" w:colLast="0"/>
      <w:bookmarkEnd w:id="6"/>
    </w:p>
    <w:p w:rsidR="00CA76D6" w:rsidRPr="00D42CBC" w:rsidRDefault="00831313">
      <w:pPr>
        <w:pStyle w:val="2"/>
        <w:rPr>
          <w:sz w:val="20"/>
          <w:szCs w:val="22"/>
        </w:rPr>
      </w:pPr>
      <w:bookmarkStart w:id="7" w:name="_9qdefmj9jp9t" w:colFirst="0" w:colLast="0"/>
      <w:bookmarkEnd w:id="7"/>
      <w:r w:rsidRPr="00D42CBC">
        <w:rPr>
          <w:sz w:val="28"/>
        </w:rPr>
        <w:br w:type="page"/>
      </w:r>
    </w:p>
    <w:p w:rsidR="00CA76D6" w:rsidRPr="00D42CBC" w:rsidRDefault="00831313">
      <w:pPr>
        <w:pStyle w:val="2"/>
        <w:rPr>
          <w:sz w:val="28"/>
        </w:rPr>
      </w:pPr>
      <w:bookmarkStart w:id="8" w:name="_pwan4ppgw0hx" w:colFirst="0" w:colLast="0"/>
      <w:bookmarkEnd w:id="8"/>
      <w:r w:rsidRPr="00D42CBC">
        <w:rPr>
          <w:sz w:val="28"/>
        </w:rPr>
        <w:lastRenderedPageBreak/>
        <w:t>Технические характеристики</w:t>
      </w:r>
    </w:p>
    <w:p w:rsidR="00CA76D6" w:rsidRPr="00D42CBC" w:rsidRDefault="00831313">
      <w:pPr>
        <w:rPr>
          <w:sz w:val="20"/>
        </w:rPr>
      </w:pPr>
      <w:r w:rsidRPr="00D42CBC">
        <w:rPr>
          <w:sz w:val="20"/>
        </w:rPr>
        <w:t xml:space="preserve"> </w:t>
      </w:r>
    </w:p>
    <w:tbl>
      <w:tblPr>
        <w:tblStyle w:val="a6"/>
        <w:tblW w:w="69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30"/>
        <w:gridCol w:w="3345"/>
      </w:tblGrid>
      <w:tr w:rsidR="00CA76D6" w:rsidRPr="00D42CBC" w:rsidTr="00D42CBC">
        <w:trPr>
          <w:trHeight w:val="262"/>
        </w:trPr>
        <w:tc>
          <w:tcPr>
            <w:tcW w:w="363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Модели</w:t>
            </w:r>
          </w:p>
        </w:tc>
        <w:tc>
          <w:tcPr>
            <w:tcW w:w="334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HRH1532RE</w:t>
            </w:r>
          </w:p>
        </w:tc>
      </w:tr>
      <w:tr w:rsidR="00CA76D6" w:rsidRPr="00D42CBC" w:rsidTr="00D42CBC">
        <w:trPr>
          <w:trHeight w:val="370"/>
        </w:trPr>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Номинальное напряжение:</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220B~ 50Гц</w:t>
            </w:r>
          </w:p>
        </w:tc>
      </w:tr>
      <w:tr w:rsidR="00CA76D6" w:rsidRPr="00D42CBC" w:rsidTr="00D42CBC">
        <w:trPr>
          <w:trHeight w:val="365"/>
        </w:trPr>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Номинальная мощность:</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1500 Вт</w:t>
            </w:r>
          </w:p>
        </w:tc>
      </w:tr>
      <w:tr w:rsidR="00CA76D6" w:rsidRPr="00D42CBC" w:rsidTr="00D42CBC">
        <w:trPr>
          <w:trHeight w:val="373"/>
        </w:trPr>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Скорость без нагрузки:</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CA76D6" w:rsidRPr="00D42CBC" w:rsidRDefault="00831313" w:rsidP="00922532">
            <w:pPr>
              <w:spacing w:line="240" w:lineRule="auto"/>
              <w:rPr>
                <w:sz w:val="20"/>
              </w:rPr>
            </w:pPr>
            <w:r w:rsidRPr="00D42CBC">
              <w:rPr>
                <w:sz w:val="20"/>
              </w:rPr>
              <w:t xml:space="preserve">0-850 </w:t>
            </w:r>
            <w:r w:rsidR="00922532">
              <w:rPr>
                <w:sz w:val="20"/>
                <w:lang w:val="ru-RU"/>
              </w:rPr>
              <w:t>об</w:t>
            </w:r>
            <w:r w:rsidRPr="00D42CBC">
              <w:rPr>
                <w:sz w:val="20"/>
              </w:rPr>
              <w:t>/мин</w:t>
            </w:r>
          </w:p>
        </w:tc>
      </w:tr>
      <w:tr w:rsidR="00CA76D6" w:rsidRPr="00D42CBC" w:rsidTr="00D42CBC">
        <w:trPr>
          <w:trHeight w:val="352"/>
        </w:trPr>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A76D6" w:rsidRPr="00D42CBC" w:rsidRDefault="00D42CBC">
            <w:pPr>
              <w:spacing w:line="240" w:lineRule="auto"/>
              <w:rPr>
                <w:sz w:val="20"/>
              </w:rPr>
            </w:pPr>
            <w:r>
              <w:rPr>
                <w:sz w:val="20"/>
              </w:rPr>
              <w:t>Част</w:t>
            </w:r>
            <w:r w:rsidR="00831313" w:rsidRPr="00D42CBC">
              <w:rPr>
                <w:sz w:val="20"/>
              </w:rPr>
              <w:t>ота ударов:</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CA76D6" w:rsidRPr="00D42CBC" w:rsidRDefault="00831313" w:rsidP="006C0E40">
            <w:pPr>
              <w:spacing w:line="240" w:lineRule="auto"/>
              <w:rPr>
                <w:sz w:val="20"/>
              </w:rPr>
            </w:pPr>
            <w:r w:rsidRPr="00D42CBC">
              <w:rPr>
                <w:sz w:val="20"/>
              </w:rPr>
              <w:t xml:space="preserve">0-4300 </w:t>
            </w:r>
            <w:r w:rsidR="006C0E40">
              <w:rPr>
                <w:sz w:val="20"/>
                <w:lang w:val="ru-RU"/>
              </w:rPr>
              <w:t>уд</w:t>
            </w:r>
            <w:r w:rsidRPr="00D42CBC">
              <w:rPr>
                <w:sz w:val="20"/>
              </w:rPr>
              <w:t>/мин</w:t>
            </w:r>
          </w:p>
        </w:tc>
      </w:tr>
      <w:tr w:rsidR="00CA76D6" w:rsidRPr="00D42CBC">
        <w:trPr>
          <w:trHeight w:val="440"/>
        </w:trPr>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A76D6" w:rsidRPr="00922532" w:rsidRDefault="00922532" w:rsidP="00922532">
            <w:pPr>
              <w:spacing w:line="240" w:lineRule="auto"/>
              <w:rPr>
                <w:sz w:val="20"/>
                <w:lang w:val="ru-RU"/>
              </w:rPr>
            </w:pPr>
            <w:r>
              <w:rPr>
                <w:rFonts w:ascii="Arial Unicode MS" w:eastAsia="Arial Unicode MS" w:hAnsi="Arial Unicode MS" w:cs="Arial Unicode MS"/>
                <w:sz w:val="20"/>
                <w:lang w:val="ru-RU"/>
              </w:rPr>
              <w:t xml:space="preserve">Сила </w:t>
            </w:r>
            <w:r w:rsidR="00831313" w:rsidRPr="00D42CBC">
              <w:rPr>
                <w:rFonts w:ascii="Arial Unicode MS" w:eastAsia="Arial Unicode MS" w:hAnsi="Arial Unicode MS" w:cs="Arial Unicode MS"/>
                <w:sz w:val="20"/>
              </w:rPr>
              <w:t>удара</w:t>
            </w:r>
            <w:r>
              <w:rPr>
                <w:rFonts w:ascii="Arial Unicode MS" w:eastAsia="Arial Unicode MS" w:hAnsi="Arial Unicode MS" w:cs="Arial Unicode MS"/>
                <w:sz w:val="20"/>
                <w:lang w:val="ru-RU"/>
              </w:rPr>
              <w:t>:</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5 Дж</w:t>
            </w:r>
            <w:bookmarkStart w:id="9" w:name="_GoBack"/>
            <w:bookmarkEnd w:id="9"/>
          </w:p>
        </w:tc>
      </w:tr>
      <w:tr w:rsidR="00CA76D6" w:rsidRPr="00D42CBC" w:rsidTr="00D42CBC">
        <w:trPr>
          <w:trHeight w:val="1007"/>
        </w:trPr>
        <w:tc>
          <w:tcPr>
            <w:tcW w:w="36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Буровая характеристика:</w:t>
            </w:r>
          </w:p>
          <w:p w:rsidR="00CA76D6" w:rsidRPr="00D42CBC" w:rsidRDefault="00831313">
            <w:pPr>
              <w:spacing w:line="240" w:lineRule="auto"/>
              <w:rPr>
                <w:sz w:val="20"/>
              </w:rPr>
            </w:pPr>
            <w:r w:rsidRPr="00D42CBC">
              <w:rPr>
                <w:sz w:val="20"/>
              </w:rPr>
              <w:t>Бетон макс.</w:t>
            </w:r>
          </w:p>
          <w:p w:rsidR="00CA76D6" w:rsidRPr="00D42CBC" w:rsidRDefault="00831313">
            <w:pPr>
              <w:spacing w:line="240" w:lineRule="auto"/>
              <w:rPr>
                <w:sz w:val="20"/>
              </w:rPr>
            </w:pPr>
            <w:r w:rsidRPr="00D42CBC">
              <w:rPr>
                <w:sz w:val="20"/>
              </w:rPr>
              <w:t>Сталь макс.</w:t>
            </w:r>
          </w:p>
          <w:p w:rsidR="00CA76D6" w:rsidRPr="00D42CBC" w:rsidRDefault="00831313">
            <w:pPr>
              <w:spacing w:line="240" w:lineRule="auto"/>
              <w:rPr>
                <w:sz w:val="20"/>
              </w:rPr>
            </w:pPr>
            <w:r w:rsidRPr="00D42CBC">
              <w:rPr>
                <w:sz w:val="20"/>
              </w:rPr>
              <w:t>Дерево макс.</w:t>
            </w:r>
          </w:p>
        </w:tc>
        <w:tc>
          <w:tcPr>
            <w:tcW w:w="3345" w:type="dxa"/>
            <w:tcBorders>
              <w:top w:val="nil"/>
              <w:left w:val="nil"/>
              <w:bottom w:val="single" w:sz="7" w:space="0" w:color="000000"/>
              <w:right w:val="single" w:sz="7" w:space="0" w:color="000000"/>
            </w:tcBorders>
            <w:tcMar>
              <w:top w:w="100" w:type="dxa"/>
              <w:left w:w="100" w:type="dxa"/>
              <w:bottom w:w="100" w:type="dxa"/>
              <w:right w:w="100" w:type="dxa"/>
            </w:tcMar>
          </w:tcPr>
          <w:p w:rsidR="00CA76D6" w:rsidRPr="00D42CBC" w:rsidRDefault="00831313">
            <w:pPr>
              <w:spacing w:line="240" w:lineRule="auto"/>
              <w:rPr>
                <w:sz w:val="20"/>
              </w:rPr>
            </w:pPr>
            <w:r w:rsidRPr="00D42CBC">
              <w:rPr>
                <w:sz w:val="20"/>
              </w:rPr>
              <w:t xml:space="preserve"> </w:t>
            </w:r>
          </w:p>
          <w:p w:rsidR="00CA76D6" w:rsidRPr="00D42CBC" w:rsidRDefault="00831313">
            <w:pPr>
              <w:spacing w:line="240" w:lineRule="auto"/>
              <w:rPr>
                <w:sz w:val="20"/>
              </w:rPr>
            </w:pPr>
            <w:r w:rsidRPr="00D42CBC">
              <w:rPr>
                <w:sz w:val="20"/>
              </w:rPr>
              <w:t>32 мм диаметр</w:t>
            </w:r>
          </w:p>
          <w:p w:rsidR="00CA76D6" w:rsidRPr="00D42CBC" w:rsidRDefault="00831313">
            <w:pPr>
              <w:spacing w:line="240" w:lineRule="auto"/>
              <w:rPr>
                <w:sz w:val="20"/>
              </w:rPr>
            </w:pPr>
            <w:r w:rsidRPr="00D42CBC">
              <w:rPr>
                <w:sz w:val="20"/>
              </w:rPr>
              <w:t>13 мм диаметр</w:t>
            </w:r>
          </w:p>
          <w:p w:rsidR="00CA76D6" w:rsidRPr="00D42CBC" w:rsidRDefault="00831313">
            <w:pPr>
              <w:spacing w:line="240" w:lineRule="auto"/>
              <w:rPr>
                <w:sz w:val="20"/>
              </w:rPr>
            </w:pPr>
            <w:r w:rsidRPr="00D42CBC">
              <w:rPr>
                <w:sz w:val="20"/>
              </w:rPr>
              <w:t>40 мм диаметр</w:t>
            </w:r>
          </w:p>
        </w:tc>
      </w:tr>
    </w:tbl>
    <w:p w:rsidR="00CA76D6" w:rsidRPr="00D42CBC" w:rsidRDefault="00831313">
      <w:pPr>
        <w:rPr>
          <w:sz w:val="20"/>
        </w:rPr>
      </w:pPr>
      <w:r w:rsidRPr="00D42CBC">
        <w:rPr>
          <w:sz w:val="20"/>
        </w:rPr>
        <w:t xml:space="preserve"> </w:t>
      </w:r>
    </w:p>
    <w:p w:rsidR="00D42CBC" w:rsidRDefault="00D42CBC">
      <w:pPr>
        <w:rPr>
          <w:sz w:val="28"/>
          <w:szCs w:val="32"/>
        </w:rPr>
      </w:pPr>
      <w:bookmarkStart w:id="10" w:name="_uscucx13tbrn" w:colFirst="0" w:colLast="0"/>
      <w:bookmarkEnd w:id="10"/>
      <w:r>
        <w:rPr>
          <w:sz w:val="28"/>
        </w:rPr>
        <w:br w:type="page"/>
      </w:r>
    </w:p>
    <w:p w:rsidR="00CA76D6" w:rsidRPr="00D42CBC" w:rsidRDefault="00831313">
      <w:pPr>
        <w:pStyle w:val="2"/>
        <w:rPr>
          <w:sz w:val="28"/>
        </w:rPr>
      </w:pPr>
      <w:r w:rsidRPr="00D42CBC">
        <w:rPr>
          <w:sz w:val="28"/>
        </w:rPr>
        <w:lastRenderedPageBreak/>
        <w:t>Комплект поставки</w:t>
      </w:r>
    </w:p>
    <w:p w:rsidR="00CA76D6" w:rsidRPr="00D42CBC" w:rsidRDefault="00831313">
      <w:pPr>
        <w:rPr>
          <w:sz w:val="20"/>
        </w:rPr>
      </w:pPr>
      <w:r w:rsidRPr="00D42CBC">
        <w:rPr>
          <w:sz w:val="20"/>
        </w:rPr>
        <w:t xml:space="preserve"> </w:t>
      </w:r>
    </w:p>
    <w:tbl>
      <w:tblPr>
        <w:tblStyle w:val="a7"/>
        <w:tblW w:w="725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29"/>
        <w:gridCol w:w="3630"/>
      </w:tblGrid>
      <w:tr w:rsidR="00CA76D6" w:rsidRPr="00D42CBC">
        <w:tc>
          <w:tcPr>
            <w:tcW w:w="36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CA76D6" w:rsidRPr="00D42CBC" w:rsidRDefault="00831313">
            <w:pPr>
              <w:widowControl w:val="0"/>
              <w:spacing w:line="240" w:lineRule="auto"/>
              <w:rPr>
                <w:sz w:val="20"/>
              </w:rPr>
            </w:pPr>
            <w:r w:rsidRPr="00D42CBC">
              <w:rPr>
                <w:noProof/>
                <w:sz w:val="20"/>
                <w:lang w:val="ru-RU"/>
              </w:rPr>
              <w:drawing>
                <wp:inline distT="114300" distB="114300" distL="114300" distR="114300">
                  <wp:extent cx="2257583" cy="1905000"/>
                  <wp:effectExtent l="0" t="0" r="9525" b="0"/>
                  <wp:docPr id="10" name="image17.png" descr="Перф2.png"/>
                  <wp:cNvGraphicFramePr/>
                  <a:graphic xmlns:a="http://schemas.openxmlformats.org/drawingml/2006/main">
                    <a:graphicData uri="http://schemas.openxmlformats.org/drawingml/2006/picture">
                      <pic:pic xmlns:pic="http://schemas.openxmlformats.org/drawingml/2006/picture">
                        <pic:nvPicPr>
                          <pic:cNvPr id="0" name="image17.png" descr="Перф2.png"/>
                          <pic:cNvPicPr preferRelativeResize="0"/>
                        </pic:nvPicPr>
                        <pic:blipFill>
                          <a:blip r:embed="rId10"/>
                          <a:srcRect/>
                          <a:stretch>
                            <a:fillRect/>
                          </a:stretch>
                        </pic:blipFill>
                        <pic:spPr>
                          <a:xfrm>
                            <a:off x="0" y="0"/>
                            <a:ext cx="2259050" cy="1906238"/>
                          </a:xfrm>
                          <a:prstGeom prst="rect">
                            <a:avLst/>
                          </a:prstGeom>
                          <a:ln/>
                        </pic:spPr>
                      </pic:pic>
                    </a:graphicData>
                  </a:graphic>
                </wp:inline>
              </w:drawing>
            </w:r>
          </w:p>
          <w:p w:rsidR="00CA76D6" w:rsidRPr="00D42CBC" w:rsidRDefault="00CA76D6">
            <w:pPr>
              <w:widowControl w:val="0"/>
              <w:spacing w:line="240" w:lineRule="auto"/>
              <w:rPr>
                <w:sz w:val="20"/>
              </w:rPr>
            </w:pPr>
          </w:p>
          <w:p w:rsidR="00CA76D6" w:rsidRPr="00D42CBC" w:rsidRDefault="00831313">
            <w:pPr>
              <w:widowControl w:val="0"/>
              <w:spacing w:line="240" w:lineRule="auto"/>
              <w:rPr>
                <w:sz w:val="20"/>
              </w:rPr>
            </w:pPr>
            <w:r w:rsidRPr="00D42CBC">
              <w:rPr>
                <w:sz w:val="20"/>
              </w:rPr>
              <w:t>Рис. 2. Комплект поставки</w:t>
            </w:r>
          </w:p>
        </w:tc>
        <w:tc>
          <w:tcPr>
            <w:tcW w:w="36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CA76D6" w:rsidRPr="00D42CBC" w:rsidRDefault="00D42CBC" w:rsidP="00D42CBC">
            <w:pPr>
              <w:numPr>
                <w:ilvl w:val="0"/>
                <w:numId w:val="2"/>
              </w:numPr>
              <w:ind w:left="524" w:hanging="284"/>
              <w:contextualSpacing/>
              <w:rPr>
                <w:sz w:val="20"/>
              </w:rPr>
            </w:pPr>
            <w:r>
              <w:rPr>
                <w:sz w:val="20"/>
              </w:rPr>
              <w:t xml:space="preserve">Зубило </w:t>
            </w:r>
            <w:r w:rsidR="00831313" w:rsidRPr="00D42CBC">
              <w:rPr>
                <w:sz w:val="20"/>
              </w:rPr>
              <w:t xml:space="preserve">- 1 </w:t>
            </w:r>
            <w:proofErr w:type="spellStart"/>
            <w:r w:rsidR="00831313" w:rsidRPr="00D42CBC">
              <w:rPr>
                <w:sz w:val="20"/>
              </w:rPr>
              <w:t>шт</w:t>
            </w:r>
            <w:proofErr w:type="spellEnd"/>
          </w:p>
          <w:p w:rsidR="00CA76D6" w:rsidRPr="00D42CBC" w:rsidRDefault="00831313" w:rsidP="00D42CBC">
            <w:pPr>
              <w:numPr>
                <w:ilvl w:val="0"/>
                <w:numId w:val="2"/>
              </w:numPr>
              <w:ind w:left="524" w:hanging="284"/>
              <w:contextualSpacing/>
              <w:rPr>
                <w:sz w:val="20"/>
              </w:rPr>
            </w:pPr>
            <w:r w:rsidRPr="00D42CBC">
              <w:rPr>
                <w:sz w:val="20"/>
              </w:rPr>
              <w:t xml:space="preserve">Смазка для хвостовиков буров - 1 </w:t>
            </w:r>
            <w:proofErr w:type="spellStart"/>
            <w:r w:rsidRPr="00D42CBC">
              <w:rPr>
                <w:sz w:val="20"/>
              </w:rPr>
              <w:t>шт</w:t>
            </w:r>
            <w:proofErr w:type="spellEnd"/>
          </w:p>
          <w:p w:rsidR="00CA76D6" w:rsidRPr="00D42CBC" w:rsidRDefault="00831313" w:rsidP="00D42CBC">
            <w:pPr>
              <w:numPr>
                <w:ilvl w:val="0"/>
                <w:numId w:val="2"/>
              </w:numPr>
              <w:ind w:left="524" w:hanging="284"/>
              <w:contextualSpacing/>
              <w:rPr>
                <w:sz w:val="20"/>
              </w:rPr>
            </w:pPr>
            <w:r w:rsidRPr="00D42CBC">
              <w:rPr>
                <w:sz w:val="20"/>
              </w:rPr>
              <w:t xml:space="preserve">Пылезащитный колпачок </w:t>
            </w:r>
            <w:r w:rsidR="00D42CBC">
              <w:rPr>
                <w:sz w:val="20"/>
              </w:rPr>
              <w:t>–</w:t>
            </w:r>
            <w:r w:rsidRPr="00D42CBC">
              <w:rPr>
                <w:sz w:val="20"/>
              </w:rPr>
              <w:t xml:space="preserve"> 1</w:t>
            </w:r>
            <w:r w:rsidR="00D42CBC">
              <w:rPr>
                <w:sz w:val="20"/>
                <w:lang w:val="ru-RU"/>
              </w:rPr>
              <w:t> </w:t>
            </w:r>
            <w:proofErr w:type="spellStart"/>
            <w:r w:rsidRPr="00D42CBC">
              <w:rPr>
                <w:sz w:val="20"/>
              </w:rPr>
              <w:t>шт</w:t>
            </w:r>
            <w:proofErr w:type="spellEnd"/>
          </w:p>
          <w:p w:rsidR="00CA76D6" w:rsidRPr="00D42CBC" w:rsidRDefault="00831313" w:rsidP="00D42CBC">
            <w:pPr>
              <w:numPr>
                <w:ilvl w:val="0"/>
                <w:numId w:val="2"/>
              </w:numPr>
              <w:ind w:left="524" w:hanging="284"/>
              <w:contextualSpacing/>
              <w:rPr>
                <w:sz w:val="20"/>
              </w:rPr>
            </w:pPr>
            <w:r w:rsidRPr="00D42CBC">
              <w:rPr>
                <w:sz w:val="20"/>
              </w:rPr>
              <w:t xml:space="preserve">Буры SDS+ 6/8/10 мм - 3 </w:t>
            </w:r>
            <w:proofErr w:type="spellStart"/>
            <w:r w:rsidRPr="00D42CBC">
              <w:rPr>
                <w:sz w:val="20"/>
              </w:rPr>
              <w:t>шт</w:t>
            </w:r>
            <w:proofErr w:type="spellEnd"/>
          </w:p>
          <w:p w:rsidR="00CA76D6" w:rsidRPr="00D42CBC" w:rsidRDefault="00831313" w:rsidP="00D42CBC">
            <w:pPr>
              <w:numPr>
                <w:ilvl w:val="0"/>
                <w:numId w:val="2"/>
              </w:numPr>
              <w:ind w:left="524" w:hanging="284"/>
              <w:contextualSpacing/>
              <w:rPr>
                <w:sz w:val="20"/>
              </w:rPr>
            </w:pPr>
            <w:r w:rsidRPr="00D42CBC">
              <w:rPr>
                <w:sz w:val="20"/>
              </w:rPr>
              <w:t xml:space="preserve">Дополнительная рукоятка (установлена) - 1 </w:t>
            </w:r>
            <w:proofErr w:type="spellStart"/>
            <w:r w:rsidRPr="00D42CBC">
              <w:rPr>
                <w:sz w:val="20"/>
              </w:rPr>
              <w:t>шт</w:t>
            </w:r>
            <w:proofErr w:type="spellEnd"/>
          </w:p>
          <w:p w:rsidR="00CA76D6" w:rsidRPr="00D42CBC" w:rsidRDefault="00D42CBC" w:rsidP="00D42CBC">
            <w:pPr>
              <w:numPr>
                <w:ilvl w:val="0"/>
                <w:numId w:val="2"/>
              </w:numPr>
              <w:ind w:left="524" w:hanging="284"/>
              <w:contextualSpacing/>
              <w:rPr>
                <w:sz w:val="20"/>
              </w:rPr>
            </w:pPr>
            <w:r>
              <w:rPr>
                <w:sz w:val="20"/>
                <w:lang w:val="ru-RU"/>
              </w:rPr>
              <w:t>К</w:t>
            </w:r>
            <w:proofErr w:type="spellStart"/>
            <w:r w:rsidR="00831313" w:rsidRPr="00D42CBC">
              <w:rPr>
                <w:sz w:val="20"/>
              </w:rPr>
              <w:t>люч</w:t>
            </w:r>
            <w:proofErr w:type="spellEnd"/>
            <w:r w:rsidR="00831313" w:rsidRPr="00D42CBC">
              <w:rPr>
                <w:sz w:val="20"/>
              </w:rPr>
              <w:t xml:space="preserve"> - 1 </w:t>
            </w:r>
            <w:proofErr w:type="spellStart"/>
            <w:r w:rsidR="00831313" w:rsidRPr="00D42CBC">
              <w:rPr>
                <w:sz w:val="20"/>
              </w:rPr>
              <w:t>шт</w:t>
            </w:r>
            <w:proofErr w:type="spellEnd"/>
          </w:p>
          <w:p w:rsidR="00CA76D6" w:rsidRPr="00D42CBC" w:rsidRDefault="00D42CBC" w:rsidP="00D42CBC">
            <w:pPr>
              <w:numPr>
                <w:ilvl w:val="0"/>
                <w:numId w:val="2"/>
              </w:numPr>
              <w:ind w:left="524" w:hanging="284"/>
              <w:contextualSpacing/>
              <w:rPr>
                <w:sz w:val="20"/>
              </w:rPr>
            </w:pPr>
            <w:r>
              <w:rPr>
                <w:sz w:val="20"/>
              </w:rPr>
              <w:t>Ограничитель глубины – 1 </w:t>
            </w:r>
            <w:proofErr w:type="spellStart"/>
            <w:r w:rsidR="00831313" w:rsidRPr="00D42CBC">
              <w:rPr>
                <w:sz w:val="20"/>
              </w:rPr>
              <w:t>шт</w:t>
            </w:r>
            <w:proofErr w:type="spellEnd"/>
          </w:p>
        </w:tc>
      </w:tr>
    </w:tbl>
    <w:p w:rsidR="00CA76D6" w:rsidRPr="00D42CBC" w:rsidRDefault="00831313">
      <w:pPr>
        <w:pStyle w:val="2"/>
        <w:rPr>
          <w:sz w:val="28"/>
        </w:rPr>
      </w:pPr>
      <w:bookmarkStart w:id="11" w:name="_qkrldtxkf5w3" w:colFirst="0" w:colLast="0"/>
      <w:bookmarkEnd w:id="11"/>
      <w:r w:rsidRPr="00D42CBC">
        <w:rPr>
          <w:sz w:val="28"/>
        </w:rPr>
        <w:t>Правила техники безопасности</w:t>
      </w:r>
    </w:p>
    <w:p w:rsidR="00CA76D6" w:rsidRPr="00D42CBC" w:rsidRDefault="00831313">
      <w:pPr>
        <w:spacing w:after="200"/>
        <w:rPr>
          <w:sz w:val="20"/>
        </w:rPr>
      </w:pPr>
      <w:r w:rsidRPr="00D42CBC">
        <w:rPr>
          <w:b/>
          <w:sz w:val="20"/>
        </w:rPr>
        <w:t>Важно</w:t>
      </w:r>
      <w:r w:rsidRPr="00D42CBC">
        <w:rPr>
          <w:sz w:val="20"/>
        </w:rPr>
        <w:t>!</w:t>
      </w:r>
    </w:p>
    <w:p w:rsidR="00D42CBC" w:rsidRDefault="00831313">
      <w:pPr>
        <w:spacing w:after="200"/>
        <w:rPr>
          <w:sz w:val="20"/>
        </w:rPr>
      </w:pPr>
      <w:r w:rsidRPr="00D42CBC">
        <w:rPr>
          <w:sz w:val="20"/>
        </w:rPr>
        <w:t>Перед каждым использованием (!) и периодически во время работы необходимо:</w:t>
      </w:r>
    </w:p>
    <w:p w:rsidR="00CA76D6" w:rsidRPr="00D42CBC" w:rsidRDefault="00831313">
      <w:pPr>
        <w:spacing w:after="200"/>
        <w:rPr>
          <w:sz w:val="20"/>
        </w:rPr>
      </w:pPr>
      <w:r w:rsidRPr="00D42CBC">
        <w:rPr>
          <w:sz w:val="20"/>
        </w:rPr>
        <w:t>- проводить визуальный осмотр инструмента</w:t>
      </w:r>
      <w:r w:rsidRPr="00D42CBC">
        <w:rPr>
          <w:sz w:val="20"/>
        </w:rPr>
        <w:br/>
        <w:t>- проверять общее состояние инструмента</w:t>
      </w:r>
      <w:r w:rsidRPr="00D42CBC">
        <w:rPr>
          <w:sz w:val="20"/>
        </w:rPr>
        <w:br/>
        <w:t>- проверять целостность инструмента, аксессуаров и защитных приспособлений к нему</w:t>
      </w:r>
      <w:r w:rsidRPr="00D42CBC">
        <w:rPr>
          <w:sz w:val="20"/>
        </w:rPr>
        <w:br/>
        <w:t>- проверять надежность креплений узлов, насадок, затяжки болтов и т.п.</w:t>
      </w:r>
      <w:r w:rsidRPr="00D42CBC">
        <w:rPr>
          <w:sz w:val="20"/>
        </w:rPr>
        <w:br/>
        <w:t xml:space="preserve">- проверять отсутствие повреждений (в </w:t>
      </w:r>
      <w:proofErr w:type="spellStart"/>
      <w:r w:rsidRPr="00D42CBC">
        <w:rPr>
          <w:sz w:val="20"/>
        </w:rPr>
        <w:t>т.ч</w:t>
      </w:r>
      <w:proofErr w:type="spellEnd"/>
      <w:r w:rsidRPr="00D42CBC">
        <w:rPr>
          <w:sz w:val="20"/>
        </w:rPr>
        <w:t>. течи) или иных отклонений от нормы.</w:t>
      </w:r>
      <w:r w:rsidRPr="00D42CBC">
        <w:rPr>
          <w:sz w:val="20"/>
        </w:rPr>
        <w:br/>
        <w:t>Устраните недостатки до начала использования.</w:t>
      </w:r>
    </w:p>
    <w:p w:rsidR="00D42CBC" w:rsidRDefault="00831313">
      <w:pPr>
        <w:spacing w:after="200"/>
        <w:rPr>
          <w:sz w:val="20"/>
        </w:rPr>
      </w:pPr>
      <w:r w:rsidRPr="00D42CBC">
        <w:rPr>
          <w:sz w:val="20"/>
        </w:rPr>
        <w:t>Запрещено использовать инструмент с повреждениями или с ослабленными крепежными элементами — это крайне опасно и может привести к серьезной травме!</w:t>
      </w:r>
    </w:p>
    <w:p w:rsidR="00CA76D6" w:rsidRPr="00D42CBC" w:rsidRDefault="00831313">
      <w:pPr>
        <w:spacing w:after="200"/>
        <w:rPr>
          <w:sz w:val="20"/>
        </w:rPr>
      </w:pPr>
      <w:r w:rsidRPr="00D42CBC">
        <w:rPr>
          <w:sz w:val="20"/>
        </w:rPr>
        <w:lastRenderedPageBreak/>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CA76D6" w:rsidRPr="00D42CBC" w:rsidRDefault="00831313">
      <w:pPr>
        <w:spacing w:after="200"/>
        <w:rPr>
          <w:sz w:val="20"/>
        </w:rPr>
      </w:pPr>
      <w:r w:rsidRPr="00D42CBC">
        <w:rPr>
          <w:b/>
          <w:sz w:val="20"/>
        </w:rPr>
        <w:t>Внимание</w:t>
      </w:r>
      <w:r w:rsidRPr="00D42CBC">
        <w:rPr>
          <w:sz w:val="20"/>
        </w:rPr>
        <w:t>! Перфоратор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CA76D6" w:rsidRPr="00D42CBC" w:rsidRDefault="00CA76D6">
      <w:pPr>
        <w:spacing w:after="200"/>
        <w:rPr>
          <w:sz w:val="20"/>
        </w:rPr>
      </w:pPr>
    </w:p>
    <w:p w:rsidR="00CA76D6" w:rsidRPr="00D42CBC" w:rsidRDefault="00831313">
      <w:pPr>
        <w:rPr>
          <w:sz w:val="20"/>
        </w:rPr>
      </w:pPr>
      <w:r w:rsidRPr="00D42CBC">
        <w:rPr>
          <w:sz w:val="20"/>
        </w:rPr>
        <w:t>СОХРАНИТЕ ЭТИ ИНСТРУКЦИИ!</w:t>
      </w:r>
    </w:p>
    <w:p w:rsidR="00CA76D6" w:rsidRPr="00D42CBC" w:rsidRDefault="00831313">
      <w:pPr>
        <w:rPr>
          <w:sz w:val="20"/>
        </w:rPr>
      </w:pPr>
      <w:r w:rsidRPr="00D42CBC">
        <w:rPr>
          <w:sz w:val="20"/>
        </w:rPr>
        <w:t xml:space="preserve"> </w:t>
      </w:r>
    </w:p>
    <w:p w:rsidR="00CA76D6" w:rsidRPr="00D42CBC" w:rsidRDefault="00831313">
      <w:pPr>
        <w:pStyle w:val="3"/>
        <w:rPr>
          <w:sz w:val="24"/>
        </w:rPr>
      </w:pPr>
      <w:bookmarkStart w:id="12" w:name="_xai51i8q5821" w:colFirst="0" w:colLast="0"/>
      <w:bookmarkEnd w:id="12"/>
      <w:r w:rsidRPr="00D42CBC">
        <w:rPr>
          <w:sz w:val="24"/>
        </w:rPr>
        <w:t>Рабочее место</w:t>
      </w:r>
    </w:p>
    <w:p w:rsidR="00CA76D6" w:rsidRPr="00D42CBC" w:rsidRDefault="00831313">
      <w:pPr>
        <w:spacing w:after="200"/>
        <w:rPr>
          <w:sz w:val="20"/>
        </w:rPr>
      </w:pPr>
      <w:r w:rsidRPr="00D42CBC">
        <w:rPr>
          <w:sz w:val="20"/>
        </w:rPr>
        <w:t>Работайте в чистом и хорошо освещенном месте. Загроможденные и плохо освещенные рабочие места повышают риск травмы.</w:t>
      </w:r>
    </w:p>
    <w:p w:rsidR="00CA76D6" w:rsidRPr="00D42CBC" w:rsidRDefault="00831313">
      <w:pPr>
        <w:spacing w:after="200"/>
        <w:rPr>
          <w:sz w:val="20"/>
        </w:rPr>
      </w:pPr>
      <w:r w:rsidRPr="00D42CBC">
        <w:rPr>
          <w:sz w:val="20"/>
        </w:rPr>
        <w: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t>
      </w:r>
    </w:p>
    <w:p w:rsidR="00CA76D6" w:rsidRPr="00D42CBC" w:rsidRDefault="00831313">
      <w:pPr>
        <w:spacing w:after="200"/>
        <w:rPr>
          <w:sz w:val="20"/>
        </w:rPr>
      </w:pPr>
      <w:r w:rsidRPr="00D42CBC">
        <w:rPr>
          <w:sz w:val="20"/>
        </w:rPr>
        <w:t>Держите детей и посторонних на безопасном расстоянии от работающих электроинструментов.</w:t>
      </w:r>
    </w:p>
    <w:p w:rsidR="00CA76D6" w:rsidRPr="00D42CBC" w:rsidRDefault="00831313">
      <w:pPr>
        <w:spacing w:after="200"/>
        <w:rPr>
          <w:sz w:val="20"/>
        </w:rPr>
      </w:pPr>
      <w:r w:rsidRPr="00D42CBC">
        <w:rPr>
          <w:sz w:val="20"/>
        </w:rPr>
        <w:t>Не отвлекайтесь — это может вызвать потерю контроля при работе и стать причиной травмы.</w:t>
      </w:r>
    </w:p>
    <w:p w:rsidR="00CA76D6" w:rsidRPr="00D42CBC" w:rsidRDefault="00831313">
      <w:pPr>
        <w:pStyle w:val="3"/>
        <w:rPr>
          <w:sz w:val="24"/>
        </w:rPr>
      </w:pPr>
      <w:bookmarkStart w:id="13" w:name="_li60mrhvmzt4" w:colFirst="0" w:colLast="0"/>
      <w:bookmarkEnd w:id="13"/>
      <w:r w:rsidRPr="00D42CBC">
        <w:rPr>
          <w:sz w:val="24"/>
        </w:rPr>
        <w:t>Электробезопасность</w:t>
      </w:r>
    </w:p>
    <w:p w:rsidR="00CA76D6" w:rsidRPr="00D42CBC" w:rsidRDefault="00831313">
      <w:pPr>
        <w:spacing w:after="200"/>
        <w:rPr>
          <w:sz w:val="20"/>
        </w:rPr>
      </w:pPr>
      <w:r w:rsidRPr="00D42CBC">
        <w:rPr>
          <w:sz w:val="20"/>
        </w:rPr>
        <w: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t>
      </w:r>
    </w:p>
    <w:p w:rsidR="00CA76D6" w:rsidRPr="00D42CBC" w:rsidRDefault="00831313">
      <w:pPr>
        <w:spacing w:after="200"/>
        <w:rPr>
          <w:sz w:val="20"/>
        </w:rPr>
      </w:pPr>
      <w:r w:rsidRPr="00D42CBC">
        <w:rPr>
          <w:sz w:val="20"/>
        </w:rPr>
        <w:lastRenderedPageBreak/>
        <w:t>Электроинструменты с двойной изоляцией не требуют подключения через розетку с третьим заземленным проводом.</w:t>
      </w:r>
    </w:p>
    <w:p w:rsidR="00CA76D6" w:rsidRPr="00D42CBC" w:rsidRDefault="00831313">
      <w:pPr>
        <w:spacing w:after="200"/>
        <w:rPr>
          <w:sz w:val="20"/>
        </w:rPr>
      </w:pPr>
      <w:r w:rsidRPr="00D42CBC">
        <w:rPr>
          <w:sz w:val="20"/>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t>
      </w:r>
    </w:p>
    <w:p w:rsidR="00CA76D6" w:rsidRPr="00D42CBC" w:rsidRDefault="00831313">
      <w:pPr>
        <w:spacing w:after="200"/>
        <w:rPr>
          <w:sz w:val="20"/>
        </w:rPr>
      </w:pPr>
      <w:r w:rsidRPr="00D42CBC">
        <w:rPr>
          <w:sz w:val="20"/>
        </w:rPr>
        <w: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t>
      </w:r>
    </w:p>
    <w:p w:rsidR="00CA76D6" w:rsidRPr="00D42CBC" w:rsidRDefault="00831313">
      <w:pPr>
        <w:spacing w:after="200"/>
        <w:rPr>
          <w:sz w:val="20"/>
        </w:rPr>
      </w:pPr>
      <w:r w:rsidRPr="00D42CBC">
        <w:rPr>
          <w:sz w:val="20"/>
        </w:rPr>
        <w: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t>
      </w:r>
    </w:p>
    <w:p w:rsidR="00CA76D6" w:rsidRPr="00D42CBC" w:rsidRDefault="00831313">
      <w:pPr>
        <w:spacing w:after="200"/>
        <w:rPr>
          <w:sz w:val="20"/>
        </w:rPr>
      </w:pPr>
      <w:r w:rsidRPr="00D42CBC">
        <w:rPr>
          <w:sz w:val="20"/>
        </w:rPr>
        <w:t xml:space="preserve">При работе с электроинструментом вне помещения используйте </w:t>
      </w:r>
      <w:proofErr w:type="spellStart"/>
      <w:r w:rsidRPr="00D42CBC">
        <w:rPr>
          <w:sz w:val="20"/>
        </w:rPr>
        <w:t>электроудлинители</w:t>
      </w:r>
      <w:proofErr w:type="spellEnd"/>
      <w:r w:rsidRPr="00D42CBC">
        <w:rPr>
          <w:sz w:val="20"/>
        </w:rPr>
        <w:t xml:space="preserve"> для наружных работ.</w:t>
      </w:r>
    </w:p>
    <w:p w:rsidR="00CA76D6" w:rsidRPr="00D42CBC" w:rsidRDefault="00831313">
      <w:pPr>
        <w:pStyle w:val="3"/>
        <w:rPr>
          <w:sz w:val="24"/>
        </w:rPr>
      </w:pPr>
      <w:bookmarkStart w:id="14" w:name="_ovjcycbazt5l" w:colFirst="0" w:colLast="0"/>
      <w:bookmarkEnd w:id="14"/>
      <w:r w:rsidRPr="00D42CBC">
        <w:rPr>
          <w:sz w:val="24"/>
        </w:rPr>
        <w:t>Личная безопасность</w:t>
      </w:r>
    </w:p>
    <w:p w:rsidR="00CA76D6" w:rsidRPr="00D42CBC" w:rsidRDefault="00831313">
      <w:pPr>
        <w:spacing w:after="200"/>
        <w:rPr>
          <w:sz w:val="20"/>
        </w:rPr>
      </w:pPr>
      <w:r w:rsidRPr="00D42CBC">
        <w:rPr>
          <w:sz w:val="20"/>
        </w:rPr>
        <w: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t>
      </w:r>
    </w:p>
    <w:p w:rsidR="00CA76D6" w:rsidRPr="00D42CBC" w:rsidRDefault="00831313">
      <w:pPr>
        <w:spacing w:after="200"/>
        <w:rPr>
          <w:sz w:val="20"/>
        </w:rPr>
      </w:pPr>
      <w:r w:rsidRPr="00D42CBC">
        <w:rPr>
          <w:sz w:val="20"/>
        </w:rPr>
        <w: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t>
      </w:r>
    </w:p>
    <w:p w:rsidR="00CA76D6" w:rsidRPr="00D42CBC" w:rsidRDefault="00831313">
      <w:pPr>
        <w:spacing w:after="200"/>
        <w:rPr>
          <w:sz w:val="20"/>
        </w:rPr>
      </w:pPr>
      <w:r w:rsidRPr="00D42CBC">
        <w:rPr>
          <w:sz w:val="20"/>
        </w:rPr>
        <w:lastRenderedPageBreak/>
        <w:t xml:space="preserve">Используйте </w:t>
      </w:r>
      <w:proofErr w:type="spellStart"/>
      <w:r w:rsidRPr="00D42CBC">
        <w:rPr>
          <w:sz w:val="20"/>
        </w:rPr>
        <w:t>шумогасящие</w:t>
      </w:r>
      <w:proofErr w:type="spellEnd"/>
      <w:r w:rsidRPr="00D42CBC">
        <w:rPr>
          <w:sz w:val="20"/>
        </w:rPr>
        <w:t xml:space="preserve">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t>
      </w:r>
    </w:p>
    <w:p w:rsidR="00CA76D6" w:rsidRPr="00D42CBC" w:rsidRDefault="00831313">
      <w:pPr>
        <w:spacing w:after="200"/>
        <w:rPr>
          <w:sz w:val="20"/>
        </w:rPr>
      </w:pPr>
      <w:r w:rsidRPr="00D42CBC">
        <w:rPr>
          <w:sz w:val="20"/>
        </w:rPr>
        <w: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t>
      </w:r>
    </w:p>
    <w:p w:rsidR="00CA76D6" w:rsidRPr="00D42CBC" w:rsidRDefault="00831313">
      <w:pPr>
        <w:spacing w:after="200"/>
        <w:rPr>
          <w:sz w:val="20"/>
        </w:rPr>
      </w:pPr>
      <w:r w:rsidRPr="00D42CBC">
        <w:rPr>
          <w:sz w:val="20"/>
        </w:rPr>
        <w: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t>
      </w:r>
    </w:p>
    <w:p w:rsidR="00CA76D6" w:rsidRPr="00D42CBC" w:rsidRDefault="00831313">
      <w:pPr>
        <w:spacing w:after="200"/>
        <w:rPr>
          <w:sz w:val="20"/>
        </w:rPr>
      </w:pPr>
      <w:r w:rsidRPr="00D42CBC">
        <w:rPr>
          <w:sz w:val="20"/>
        </w:rPr>
        <w: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t>
      </w:r>
    </w:p>
    <w:p w:rsidR="00CA76D6" w:rsidRPr="00D42CBC" w:rsidRDefault="00831313">
      <w:pPr>
        <w:spacing w:after="200"/>
        <w:rPr>
          <w:sz w:val="20"/>
        </w:rPr>
      </w:pPr>
      <w:r w:rsidRPr="00D42CBC">
        <w:rPr>
          <w:sz w:val="20"/>
        </w:rPr>
        <w: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t>
      </w:r>
    </w:p>
    <w:p w:rsidR="00CA76D6" w:rsidRPr="00D42CBC" w:rsidRDefault="00831313">
      <w:pPr>
        <w:spacing w:after="200"/>
        <w:rPr>
          <w:sz w:val="20"/>
        </w:rPr>
      </w:pPr>
      <w:r w:rsidRPr="00D42CBC">
        <w:rPr>
          <w:sz w:val="20"/>
        </w:rPr>
        <w:t>Используйте пылеулавливающую систему для более чистой работы.</w:t>
      </w:r>
    </w:p>
    <w:p w:rsidR="00CA76D6" w:rsidRPr="00D42CBC" w:rsidRDefault="00831313">
      <w:pPr>
        <w:spacing w:after="200"/>
        <w:rPr>
          <w:sz w:val="20"/>
        </w:rPr>
      </w:pPr>
      <w:r w:rsidRPr="00D42CBC">
        <w:rPr>
          <w:sz w:val="20"/>
        </w:rPr>
        <w:t>Храните электроинструменты вне досягаемости детей и людей, не имеющих навыков работы с электроинструментом.</w:t>
      </w:r>
    </w:p>
    <w:p w:rsidR="00D42CBC" w:rsidRDefault="00D42CBC">
      <w:pPr>
        <w:rPr>
          <w:sz w:val="28"/>
          <w:szCs w:val="32"/>
        </w:rPr>
      </w:pPr>
      <w:bookmarkStart w:id="15" w:name="_9g8l88gk0xbg" w:colFirst="0" w:colLast="0"/>
      <w:bookmarkEnd w:id="15"/>
      <w:r>
        <w:rPr>
          <w:sz w:val="28"/>
        </w:rPr>
        <w:br w:type="page"/>
      </w:r>
    </w:p>
    <w:p w:rsidR="00CA76D6" w:rsidRPr="00D42CBC" w:rsidRDefault="00831313">
      <w:pPr>
        <w:pStyle w:val="2"/>
        <w:rPr>
          <w:sz w:val="28"/>
        </w:rPr>
      </w:pPr>
      <w:r w:rsidRPr="00D42CBC">
        <w:rPr>
          <w:sz w:val="28"/>
        </w:rPr>
        <w:lastRenderedPageBreak/>
        <w:t>Эффективная работа с перфоратором</w:t>
      </w:r>
    </w:p>
    <w:p w:rsidR="00CA76D6" w:rsidRPr="00D42CBC" w:rsidRDefault="00831313">
      <w:pPr>
        <w:spacing w:after="200"/>
        <w:rPr>
          <w:sz w:val="20"/>
        </w:rPr>
      </w:pPr>
      <w:r w:rsidRPr="00D42CBC">
        <w:rPr>
          <w:sz w:val="20"/>
        </w:rPr>
        <w:t>Не перегружайте электроинструмент, избегайте чрезмерных усилий при работе. Это сохранит инструмент и обеспечит безопасность.</w:t>
      </w:r>
    </w:p>
    <w:p w:rsidR="00CA76D6" w:rsidRPr="00D42CBC" w:rsidRDefault="00831313">
      <w:pPr>
        <w:spacing w:after="200"/>
        <w:rPr>
          <w:sz w:val="20"/>
        </w:rPr>
      </w:pPr>
      <w:r w:rsidRPr="00D42CBC">
        <w:rPr>
          <w:sz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CA76D6" w:rsidRPr="00D42CBC" w:rsidRDefault="00831313">
      <w:pPr>
        <w:spacing w:after="200"/>
        <w:rPr>
          <w:sz w:val="20"/>
        </w:rPr>
      </w:pPr>
      <w:r w:rsidRPr="00D42CBC">
        <w:rPr>
          <w:sz w:val="20"/>
        </w:rPr>
        <w:t>Отключите перфоратор от сети электропитания перед проведением любых регулировок, замены аксессуаров или принадлежностей, а также при хранении электроинструмента. Это предотвратит случайное включение электроинструмента.</w:t>
      </w:r>
    </w:p>
    <w:p w:rsidR="00CA76D6" w:rsidRPr="00D42CBC" w:rsidRDefault="00831313">
      <w:pPr>
        <w:spacing w:after="200"/>
        <w:rPr>
          <w:sz w:val="20"/>
        </w:rPr>
      </w:pPr>
      <w:r w:rsidRPr="00D42CBC">
        <w:rPr>
          <w:sz w:val="20"/>
        </w:rPr>
        <w:t>Вовремя проводите техническое обслуживание электроинструмента, настройку и проверку целостности частей перед включением, чтобы работа была качественной и безопасной. Запрещается вносить изменения в конструкцию инструмента — это может привести к поломке или травме.</w:t>
      </w:r>
    </w:p>
    <w:p w:rsidR="00CA76D6" w:rsidRPr="00D42CBC" w:rsidRDefault="00831313">
      <w:pPr>
        <w:rPr>
          <w:sz w:val="20"/>
        </w:rPr>
      </w:pPr>
      <w:r w:rsidRPr="00D42CBC">
        <w:rPr>
          <w:sz w:val="20"/>
        </w:rPr>
        <w:t>Буры и насадки должны быть острыми и чистыми. Своевременная замена изношенных расходных материалов повышает качество и безопасность работы.</w:t>
      </w:r>
    </w:p>
    <w:p w:rsidR="00D42CBC" w:rsidRDefault="00D42CBC">
      <w:pPr>
        <w:rPr>
          <w:sz w:val="28"/>
          <w:szCs w:val="32"/>
        </w:rPr>
      </w:pPr>
      <w:bookmarkStart w:id="16" w:name="_cwsgt7ykry9w" w:colFirst="0" w:colLast="0"/>
      <w:bookmarkEnd w:id="16"/>
      <w:r>
        <w:rPr>
          <w:sz w:val="28"/>
        </w:rPr>
        <w:br w:type="page"/>
      </w:r>
    </w:p>
    <w:p w:rsidR="00CA76D6" w:rsidRPr="00D42CBC" w:rsidRDefault="00831313">
      <w:pPr>
        <w:pStyle w:val="2"/>
        <w:rPr>
          <w:sz w:val="28"/>
        </w:rPr>
      </w:pPr>
      <w:r w:rsidRPr="00D42CBC">
        <w:rPr>
          <w:sz w:val="28"/>
        </w:rPr>
        <w:lastRenderedPageBreak/>
        <w:t>Правила эксплуатации</w:t>
      </w:r>
    </w:p>
    <w:p w:rsidR="00CA76D6" w:rsidRPr="00D42CBC" w:rsidRDefault="00831313">
      <w:pPr>
        <w:pStyle w:val="3"/>
        <w:rPr>
          <w:sz w:val="24"/>
        </w:rPr>
      </w:pPr>
      <w:bookmarkStart w:id="17" w:name="_zahpfi6axti4" w:colFirst="0" w:colLast="0"/>
      <w:bookmarkEnd w:id="17"/>
      <w:r w:rsidRPr="00D42CBC">
        <w:rPr>
          <w:sz w:val="24"/>
        </w:rPr>
        <w:t>Первый запуск инструмента</w:t>
      </w:r>
    </w:p>
    <w:p w:rsidR="00CA76D6" w:rsidRPr="00D42CBC" w:rsidRDefault="00831313">
      <w:pPr>
        <w:numPr>
          <w:ilvl w:val="0"/>
          <w:numId w:val="4"/>
        </w:numPr>
        <w:contextualSpacing/>
        <w:rPr>
          <w:sz w:val="20"/>
        </w:rPr>
      </w:pPr>
      <w:r w:rsidRPr="00D42CBC">
        <w:rPr>
          <w:sz w:val="20"/>
        </w:rPr>
        <w:t>Убедитесь, что в зоне работ нет скрытой электропроводки, газо- и водопровода.</w:t>
      </w:r>
    </w:p>
    <w:p w:rsidR="00CA76D6" w:rsidRPr="00D42CBC" w:rsidRDefault="00831313">
      <w:pPr>
        <w:numPr>
          <w:ilvl w:val="0"/>
          <w:numId w:val="4"/>
        </w:numPr>
        <w:contextualSpacing/>
        <w:rPr>
          <w:sz w:val="20"/>
        </w:rPr>
      </w:pPr>
      <w:r w:rsidRPr="00D42CBC">
        <w:rPr>
          <w:sz w:val="20"/>
        </w:rPr>
        <w:t>Проверьте, чтобы параметры сети электропитания соответствовали техническим данным перфоратора. Электрошнур и штепсель должны быть в исправном состоянии.</w:t>
      </w:r>
    </w:p>
    <w:p w:rsidR="00CA76D6" w:rsidRPr="00D42CBC" w:rsidRDefault="00831313">
      <w:pPr>
        <w:numPr>
          <w:ilvl w:val="0"/>
          <w:numId w:val="4"/>
        </w:numPr>
        <w:contextualSpacing/>
        <w:rPr>
          <w:sz w:val="20"/>
        </w:rPr>
      </w:pPr>
      <w:r w:rsidRPr="00D42CBC">
        <w:rPr>
          <w:sz w:val="20"/>
        </w:rPr>
        <w:t>Запрещается использовать инструмент без дополнительной рукоятки (3, Рис.1). Всегда удерживайте инструмент двумя руками. Ослабьте рукоятку, повернув ее нижнюю часть против часовой стрелки. Отрегулируйте рабочее положение, вращая вспомогательную рукоятку (3). Зафиксируйте положение рукоятки.</w:t>
      </w:r>
    </w:p>
    <w:p w:rsidR="00CA76D6" w:rsidRPr="00D42CBC" w:rsidRDefault="00831313">
      <w:pPr>
        <w:numPr>
          <w:ilvl w:val="0"/>
          <w:numId w:val="4"/>
        </w:numPr>
        <w:contextualSpacing/>
        <w:rPr>
          <w:sz w:val="20"/>
        </w:rPr>
      </w:pPr>
      <w:r w:rsidRPr="00D42CBC">
        <w:rPr>
          <w:sz w:val="20"/>
        </w:rPr>
        <w:t>Включение / Выключение. Включите инструмент нажатием на выключатель ON/OFF (4, Рис.1). О</w:t>
      </w:r>
      <w:r w:rsidR="00D42CBC">
        <w:rPr>
          <w:sz w:val="20"/>
        </w:rPr>
        <w:t>тпустите выключатель ON/OFF (4, </w:t>
      </w:r>
      <w:r w:rsidRPr="00D42CBC">
        <w:rPr>
          <w:sz w:val="20"/>
        </w:rPr>
        <w:t>Рис.1), чтобы отключить инструмент.</w:t>
      </w:r>
    </w:p>
    <w:p w:rsidR="00CA76D6" w:rsidRPr="00D42CBC" w:rsidRDefault="00831313">
      <w:pPr>
        <w:numPr>
          <w:ilvl w:val="0"/>
          <w:numId w:val="4"/>
        </w:numPr>
        <w:contextualSpacing/>
        <w:rPr>
          <w:sz w:val="20"/>
        </w:rPr>
      </w:pPr>
      <w:r w:rsidRPr="00D42CBC">
        <w:rPr>
          <w:sz w:val="20"/>
        </w:rPr>
        <w:t>Регулировка скорости. Чем сильнее нажимать выключатель ON/OFF (4, Рис.1)), тем быстрее вращается оснастка (бур).</w:t>
      </w:r>
    </w:p>
    <w:p w:rsidR="00CA76D6" w:rsidRPr="00D42CBC" w:rsidRDefault="00831313">
      <w:pPr>
        <w:pStyle w:val="3"/>
        <w:rPr>
          <w:sz w:val="24"/>
        </w:rPr>
      </w:pPr>
      <w:bookmarkStart w:id="18" w:name="_94gnhgt0wjrr" w:colFirst="0" w:colLast="0"/>
      <w:bookmarkEnd w:id="18"/>
      <w:r w:rsidRPr="00D42CBC">
        <w:rPr>
          <w:sz w:val="24"/>
        </w:rPr>
        <w:t>Изменение режима работы</w:t>
      </w:r>
    </w:p>
    <w:p w:rsidR="00CA76D6" w:rsidRPr="00D42CBC" w:rsidRDefault="00831313">
      <w:pPr>
        <w:spacing w:after="200"/>
        <w:rPr>
          <w:sz w:val="20"/>
        </w:rPr>
      </w:pPr>
      <w:r w:rsidRPr="00D42CBC">
        <w:rPr>
          <w:sz w:val="20"/>
        </w:rPr>
        <w:t xml:space="preserve">Перфоратор имеет три режима работы: только </w:t>
      </w:r>
      <w:proofErr w:type="gramStart"/>
      <w:r w:rsidRPr="00D42CBC">
        <w:rPr>
          <w:sz w:val="20"/>
        </w:rPr>
        <w:t>сверление</w:t>
      </w:r>
      <w:r w:rsidR="00D42CBC">
        <w:rPr>
          <w:sz w:val="20"/>
          <w:lang w:val="ru-RU"/>
        </w:rPr>
        <w:t xml:space="preserve"> </w:t>
      </w:r>
      <w:r w:rsidRPr="00D42CBC">
        <w:rPr>
          <w:sz w:val="20"/>
        </w:rPr>
        <w:t xml:space="preserve"> </w:t>
      </w:r>
      <w:r w:rsidRPr="00D42CBC">
        <w:rPr>
          <w:noProof/>
          <w:sz w:val="20"/>
          <w:lang w:val="ru-RU"/>
        </w:rPr>
        <w:drawing>
          <wp:inline distT="114300" distB="114300" distL="114300" distR="114300">
            <wp:extent cx="142875" cy="257175"/>
            <wp:effectExtent l="0" t="0" r="0" b="0"/>
            <wp:docPr id="6" name="image13.png" descr="HRH0828 дрель!.png"/>
            <wp:cNvGraphicFramePr/>
            <a:graphic xmlns:a="http://schemas.openxmlformats.org/drawingml/2006/main">
              <a:graphicData uri="http://schemas.openxmlformats.org/drawingml/2006/picture">
                <pic:pic xmlns:pic="http://schemas.openxmlformats.org/drawingml/2006/picture">
                  <pic:nvPicPr>
                    <pic:cNvPr id="0" name="image13.png" descr="HRH0828 дрель!.png"/>
                    <pic:cNvPicPr preferRelativeResize="0"/>
                  </pic:nvPicPr>
                  <pic:blipFill>
                    <a:blip r:embed="rId11"/>
                    <a:srcRect/>
                    <a:stretch>
                      <a:fillRect/>
                    </a:stretch>
                  </pic:blipFill>
                  <pic:spPr>
                    <a:xfrm>
                      <a:off x="0" y="0"/>
                      <a:ext cx="142875" cy="257175"/>
                    </a:xfrm>
                    <a:prstGeom prst="rect">
                      <a:avLst/>
                    </a:prstGeom>
                    <a:ln/>
                  </pic:spPr>
                </pic:pic>
              </a:graphicData>
            </a:graphic>
          </wp:inline>
        </w:drawing>
      </w:r>
      <w:r w:rsidRPr="00D42CBC">
        <w:rPr>
          <w:sz w:val="20"/>
        </w:rPr>
        <w:t>,</w:t>
      </w:r>
      <w:proofErr w:type="gramEnd"/>
      <w:r w:rsidRPr="00D42CBC">
        <w:rPr>
          <w:sz w:val="20"/>
        </w:rPr>
        <w:t xml:space="preserve"> сверление с ударом </w:t>
      </w:r>
      <w:r w:rsidRPr="00D42CBC">
        <w:rPr>
          <w:noProof/>
          <w:sz w:val="20"/>
          <w:lang w:val="ru-RU"/>
        </w:rPr>
        <w:drawing>
          <wp:inline distT="114300" distB="114300" distL="114300" distR="114300">
            <wp:extent cx="361950" cy="257175"/>
            <wp:effectExtent l="0" t="0" r="0" b="0"/>
            <wp:docPr id="1" name="image7.png" descr="HRH0828 дрель-долб!.png"/>
            <wp:cNvGraphicFramePr/>
            <a:graphic xmlns:a="http://schemas.openxmlformats.org/drawingml/2006/main">
              <a:graphicData uri="http://schemas.openxmlformats.org/drawingml/2006/picture">
                <pic:pic xmlns:pic="http://schemas.openxmlformats.org/drawingml/2006/picture">
                  <pic:nvPicPr>
                    <pic:cNvPr id="0" name="image7.png" descr="HRH0828 дрель-долб!.png"/>
                    <pic:cNvPicPr preferRelativeResize="0"/>
                  </pic:nvPicPr>
                  <pic:blipFill>
                    <a:blip r:embed="rId12"/>
                    <a:srcRect/>
                    <a:stretch>
                      <a:fillRect/>
                    </a:stretch>
                  </pic:blipFill>
                  <pic:spPr>
                    <a:xfrm>
                      <a:off x="0" y="0"/>
                      <a:ext cx="361950" cy="257175"/>
                    </a:xfrm>
                    <a:prstGeom prst="rect">
                      <a:avLst/>
                    </a:prstGeom>
                    <a:ln/>
                  </pic:spPr>
                </pic:pic>
              </a:graphicData>
            </a:graphic>
          </wp:inline>
        </w:drawing>
      </w:r>
      <w:r w:rsidRPr="00D42CBC">
        <w:rPr>
          <w:sz w:val="20"/>
        </w:rPr>
        <w:t xml:space="preserve">, только долбление </w:t>
      </w:r>
      <w:r w:rsidRPr="00D42CBC">
        <w:rPr>
          <w:noProof/>
          <w:sz w:val="20"/>
          <w:lang w:val="ru-RU"/>
        </w:rPr>
        <w:drawing>
          <wp:inline distT="114300" distB="114300" distL="114300" distR="114300">
            <wp:extent cx="257175" cy="257175"/>
            <wp:effectExtent l="0" t="0" r="0" b="0"/>
            <wp:docPr id="12" name="image20.png" descr="HRH0828 долб!.png"/>
            <wp:cNvGraphicFramePr/>
            <a:graphic xmlns:a="http://schemas.openxmlformats.org/drawingml/2006/main">
              <a:graphicData uri="http://schemas.openxmlformats.org/drawingml/2006/picture">
                <pic:pic xmlns:pic="http://schemas.openxmlformats.org/drawingml/2006/picture">
                  <pic:nvPicPr>
                    <pic:cNvPr id="0" name="image20.png" descr="HRH0828 долб!.png"/>
                    <pic:cNvPicPr preferRelativeResize="0"/>
                  </pic:nvPicPr>
                  <pic:blipFill>
                    <a:blip r:embed="rId13"/>
                    <a:srcRect/>
                    <a:stretch>
                      <a:fillRect/>
                    </a:stretch>
                  </pic:blipFill>
                  <pic:spPr>
                    <a:xfrm>
                      <a:off x="0" y="0"/>
                      <a:ext cx="257175" cy="257175"/>
                    </a:xfrm>
                    <a:prstGeom prst="rect">
                      <a:avLst/>
                    </a:prstGeom>
                    <a:ln/>
                  </pic:spPr>
                </pic:pic>
              </a:graphicData>
            </a:graphic>
          </wp:inline>
        </w:drawing>
      </w:r>
      <w:r w:rsidRPr="00D42CBC">
        <w:rPr>
          <w:sz w:val="20"/>
        </w:rPr>
        <w:t>.</w:t>
      </w:r>
    </w:p>
    <w:p w:rsidR="00CA76D6" w:rsidRPr="00D42CBC" w:rsidRDefault="00831313">
      <w:pPr>
        <w:spacing w:after="200"/>
        <w:rPr>
          <w:sz w:val="20"/>
        </w:rPr>
      </w:pPr>
      <w:r w:rsidRPr="00D42CBC">
        <w:rPr>
          <w:sz w:val="20"/>
        </w:rPr>
        <w:t>Для изменения режима работы нажмите фиксатор (6, Рис.1), затем поверните переключатель выбора режима (5, Рис. 1)</w:t>
      </w:r>
    </w:p>
    <w:p w:rsidR="00CA76D6" w:rsidRPr="00D42CBC" w:rsidRDefault="00831313">
      <w:pPr>
        <w:spacing w:after="200"/>
        <w:rPr>
          <w:sz w:val="20"/>
        </w:rPr>
      </w:pPr>
      <w:r w:rsidRPr="00D42CBC">
        <w:rPr>
          <w:sz w:val="20"/>
        </w:rPr>
        <w:t xml:space="preserve">Для сверления дерева или металла нажмите фиксатор (6, Рис.1) и поверните кнопку выбора режима (5, Рис. 1) в </w:t>
      </w:r>
      <w:proofErr w:type="gramStart"/>
      <w:r w:rsidRPr="00D42CBC">
        <w:rPr>
          <w:sz w:val="20"/>
        </w:rPr>
        <w:t>положение</w:t>
      </w:r>
      <w:r w:rsidR="00D42CBC">
        <w:rPr>
          <w:sz w:val="20"/>
          <w:lang w:val="ru-RU"/>
        </w:rPr>
        <w:t xml:space="preserve"> </w:t>
      </w:r>
      <w:r w:rsidRPr="00D42CBC">
        <w:rPr>
          <w:sz w:val="20"/>
        </w:rPr>
        <w:t xml:space="preserve"> </w:t>
      </w:r>
      <w:r w:rsidRPr="00D42CBC">
        <w:rPr>
          <w:noProof/>
          <w:sz w:val="20"/>
          <w:lang w:val="ru-RU"/>
        </w:rPr>
        <w:drawing>
          <wp:inline distT="114300" distB="114300" distL="114300" distR="114300">
            <wp:extent cx="142875" cy="257175"/>
            <wp:effectExtent l="0" t="0" r="0" b="0"/>
            <wp:docPr id="4" name="image11.png" descr="HRH0828 дрель!.png"/>
            <wp:cNvGraphicFramePr/>
            <a:graphic xmlns:a="http://schemas.openxmlformats.org/drawingml/2006/main">
              <a:graphicData uri="http://schemas.openxmlformats.org/drawingml/2006/picture">
                <pic:pic xmlns:pic="http://schemas.openxmlformats.org/drawingml/2006/picture">
                  <pic:nvPicPr>
                    <pic:cNvPr id="0" name="image11.png" descr="HRH0828 дрель!.png"/>
                    <pic:cNvPicPr preferRelativeResize="0"/>
                  </pic:nvPicPr>
                  <pic:blipFill>
                    <a:blip r:embed="rId11"/>
                    <a:srcRect/>
                    <a:stretch>
                      <a:fillRect/>
                    </a:stretch>
                  </pic:blipFill>
                  <pic:spPr>
                    <a:xfrm>
                      <a:off x="0" y="0"/>
                      <a:ext cx="142875" cy="257175"/>
                    </a:xfrm>
                    <a:prstGeom prst="rect">
                      <a:avLst/>
                    </a:prstGeom>
                    <a:ln/>
                  </pic:spPr>
                </pic:pic>
              </a:graphicData>
            </a:graphic>
          </wp:inline>
        </w:drawing>
      </w:r>
      <w:r w:rsidRPr="00D42CBC">
        <w:rPr>
          <w:sz w:val="20"/>
        </w:rPr>
        <w:t>.</w:t>
      </w:r>
      <w:proofErr w:type="gramEnd"/>
      <w:r w:rsidRPr="00D42CBC">
        <w:rPr>
          <w:sz w:val="20"/>
        </w:rPr>
        <w:t xml:space="preserve"> При сверлении дерева и металла используйте зажимной патрон</w:t>
      </w:r>
      <w:r w:rsidR="00180B11">
        <w:rPr>
          <w:sz w:val="20"/>
          <w:lang w:val="ru-RU"/>
        </w:rPr>
        <w:t xml:space="preserve"> с адаптером</w:t>
      </w:r>
      <w:r w:rsidRPr="00D42CBC">
        <w:rPr>
          <w:sz w:val="20"/>
        </w:rPr>
        <w:t>.</w:t>
      </w:r>
    </w:p>
    <w:p w:rsidR="00CA76D6" w:rsidRPr="00D42CBC" w:rsidRDefault="00831313">
      <w:pPr>
        <w:spacing w:after="200"/>
        <w:rPr>
          <w:sz w:val="20"/>
        </w:rPr>
      </w:pPr>
      <w:r w:rsidRPr="00D42CBC">
        <w:rPr>
          <w:sz w:val="20"/>
        </w:rPr>
        <w:lastRenderedPageBreak/>
        <w:t xml:space="preserve">Для бурения (сверления с ударом) в каменной кладке и камне нажмите фиксатор (6, Рис.1) и поверните кнопку выбора режима (5, рис 1) в </w:t>
      </w:r>
      <w:proofErr w:type="gramStart"/>
      <w:r w:rsidRPr="00D42CBC">
        <w:rPr>
          <w:sz w:val="20"/>
        </w:rPr>
        <w:t>положение</w:t>
      </w:r>
      <w:r w:rsidR="00D42CBC">
        <w:rPr>
          <w:sz w:val="20"/>
          <w:lang w:val="ru-RU"/>
        </w:rPr>
        <w:t xml:space="preserve"> </w:t>
      </w:r>
      <w:r w:rsidRPr="00D42CBC">
        <w:rPr>
          <w:sz w:val="20"/>
        </w:rPr>
        <w:t xml:space="preserve"> </w:t>
      </w:r>
      <w:r w:rsidRPr="00D42CBC">
        <w:rPr>
          <w:noProof/>
          <w:sz w:val="20"/>
          <w:lang w:val="ru-RU"/>
        </w:rPr>
        <w:drawing>
          <wp:inline distT="114300" distB="114300" distL="114300" distR="114300">
            <wp:extent cx="361950" cy="257175"/>
            <wp:effectExtent l="0" t="0" r="0" b="0"/>
            <wp:docPr id="3" name="image10.png" descr="HRH0828 дрель-долб!.png"/>
            <wp:cNvGraphicFramePr/>
            <a:graphic xmlns:a="http://schemas.openxmlformats.org/drawingml/2006/main">
              <a:graphicData uri="http://schemas.openxmlformats.org/drawingml/2006/picture">
                <pic:pic xmlns:pic="http://schemas.openxmlformats.org/drawingml/2006/picture">
                  <pic:nvPicPr>
                    <pic:cNvPr id="0" name="image10.png" descr="HRH0828 дрель-долб!.png"/>
                    <pic:cNvPicPr preferRelativeResize="0"/>
                  </pic:nvPicPr>
                  <pic:blipFill>
                    <a:blip r:embed="rId12"/>
                    <a:srcRect/>
                    <a:stretch>
                      <a:fillRect/>
                    </a:stretch>
                  </pic:blipFill>
                  <pic:spPr>
                    <a:xfrm>
                      <a:off x="0" y="0"/>
                      <a:ext cx="361950" cy="257175"/>
                    </a:xfrm>
                    <a:prstGeom prst="rect">
                      <a:avLst/>
                    </a:prstGeom>
                    <a:ln/>
                  </pic:spPr>
                </pic:pic>
              </a:graphicData>
            </a:graphic>
          </wp:inline>
        </w:drawing>
      </w:r>
      <w:r w:rsidRPr="00D42CBC">
        <w:rPr>
          <w:sz w:val="20"/>
        </w:rPr>
        <w:t>.</w:t>
      </w:r>
      <w:proofErr w:type="gramEnd"/>
    </w:p>
    <w:p w:rsidR="00CA76D6" w:rsidRPr="00D42CBC" w:rsidRDefault="00831313">
      <w:pPr>
        <w:spacing w:after="200"/>
        <w:rPr>
          <w:sz w:val="20"/>
        </w:rPr>
      </w:pPr>
      <w:r w:rsidRPr="00D42CBC">
        <w:rPr>
          <w:sz w:val="20"/>
        </w:rPr>
        <w:t xml:space="preserve">Для долбления (режим отбойного молотка) нажмите фиксатор (6, Рис.1) и поверните кнопку выбора режима (5, рис 1) в </w:t>
      </w:r>
      <w:proofErr w:type="gramStart"/>
      <w:r w:rsidRPr="00D42CBC">
        <w:rPr>
          <w:sz w:val="20"/>
        </w:rPr>
        <w:t>положение</w:t>
      </w:r>
      <w:r w:rsidR="00D42CBC">
        <w:rPr>
          <w:sz w:val="20"/>
          <w:lang w:val="ru-RU"/>
        </w:rPr>
        <w:t xml:space="preserve"> </w:t>
      </w:r>
      <w:r w:rsidRPr="00D42CBC">
        <w:rPr>
          <w:sz w:val="20"/>
        </w:rPr>
        <w:t xml:space="preserve"> </w:t>
      </w:r>
      <w:r w:rsidRPr="00D42CBC">
        <w:rPr>
          <w:noProof/>
          <w:sz w:val="20"/>
          <w:lang w:val="ru-RU"/>
        </w:rPr>
        <w:drawing>
          <wp:inline distT="114300" distB="114300" distL="114300" distR="114300">
            <wp:extent cx="257175" cy="257175"/>
            <wp:effectExtent l="0" t="0" r="0" b="0"/>
            <wp:docPr id="8" name="image15.png" descr="HRH0828 долб!.png"/>
            <wp:cNvGraphicFramePr/>
            <a:graphic xmlns:a="http://schemas.openxmlformats.org/drawingml/2006/main">
              <a:graphicData uri="http://schemas.openxmlformats.org/drawingml/2006/picture">
                <pic:pic xmlns:pic="http://schemas.openxmlformats.org/drawingml/2006/picture">
                  <pic:nvPicPr>
                    <pic:cNvPr id="0" name="image15.png" descr="HRH0828 долб!.png"/>
                    <pic:cNvPicPr preferRelativeResize="0"/>
                  </pic:nvPicPr>
                  <pic:blipFill>
                    <a:blip r:embed="rId13"/>
                    <a:srcRect/>
                    <a:stretch>
                      <a:fillRect/>
                    </a:stretch>
                  </pic:blipFill>
                  <pic:spPr>
                    <a:xfrm>
                      <a:off x="0" y="0"/>
                      <a:ext cx="257175" cy="257175"/>
                    </a:xfrm>
                    <a:prstGeom prst="rect">
                      <a:avLst/>
                    </a:prstGeom>
                    <a:ln/>
                  </pic:spPr>
                </pic:pic>
              </a:graphicData>
            </a:graphic>
          </wp:inline>
        </w:drawing>
      </w:r>
      <w:r w:rsidRPr="00D42CBC">
        <w:rPr>
          <w:sz w:val="20"/>
        </w:rPr>
        <w:t>.</w:t>
      </w:r>
      <w:proofErr w:type="gramEnd"/>
    </w:p>
    <w:p w:rsidR="00CA76D6" w:rsidRPr="00D42CBC" w:rsidRDefault="00831313">
      <w:pPr>
        <w:spacing w:after="200"/>
        <w:rPr>
          <w:sz w:val="20"/>
        </w:rPr>
      </w:pPr>
      <w:r w:rsidRPr="00D42CBC">
        <w:rPr>
          <w:sz w:val="20"/>
        </w:rPr>
        <w:t>Если при использовании плоского зубила в режиме отбойного молотка необходимо изменить положение зубила, нажмите фиксатор (6, Рис.1), поверните кнопку выбора режима (5, рис 1) в положение</w:t>
      </w:r>
      <w:r w:rsidRPr="00D42CBC">
        <w:rPr>
          <w:b/>
          <w:noProof/>
          <w:sz w:val="20"/>
          <w:lang w:val="ru-RU"/>
        </w:rPr>
        <w:drawing>
          <wp:inline distT="114300" distB="114300" distL="114300" distR="114300">
            <wp:extent cx="161925" cy="200025"/>
            <wp:effectExtent l="0" t="0" r="0" b="0"/>
            <wp:docPr id="2" name="image9.png" descr="HRH0828 вращ!.png"/>
            <wp:cNvGraphicFramePr/>
            <a:graphic xmlns:a="http://schemas.openxmlformats.org/drawingml/2006/main">
              <a:graphicData uri="http://schemas.openxmlformats.org/drawingml/2006/picture">
                <pic:pic xmlns:pic="http://schemas.openxmlformats.org/drawingml/2006/picture">
                  <pic:nvPicPr>
                    <pic:cNvPr id="0" name="image9.png" descr="HRH0828 вращ!.png"/>
                    <pic:cNvPicPr preferRelativeResize="0"/>
                  </pic:nvPicPr>
                  <pic:blipFill>
                    <a:blip r:embed="rId14"/>
                    <a:srcRect/>
                    <a:stretch>
                      <a:fillRect/>
                    </a:stretch>
                  </pic:blipFill>
                  <pic:spPr>
                    <a:xfrm>
                      <a:off x="0" y="0"/>
                      <a:ext cx="161925" cy="200025"/>
                    </a:xfrm>
                    <a:prstGeom prst="rect">
                      <a:avLst/>
                    </a:prstGeom>
                    <a:ln/>
                  </pic:spPr>
                </pic:pic>
              </a:graphicData>
            </a:graphic>
          </wp:inline>
        </w:drawing>
      </w:r>
      <w:r w:rsidRPr="00D42CBC">
        <w:rPr>
          <w:sz w:val="20"/>
        </w:rPr>
        <w:t xml:space="preserve"> и вручную измените положение.</w:t>
      </w:r>
    </w:p>
    <w:p w:rsidR="00CA76D6" w:rsidRPr="00D42CBC" w:rsidRDefault="00831313">
      <w:pPr>
        <w:spacing w:after="200"/>
        <w:rPr>
          <w:sz w:val="20"/>
        </w:rPr>
      </w:pPr>
      <w:r w:rsidRPr="00D42CBC">
        <w:rPr>
          <w:sz w:val="20"/>
        </w:rPr>
        <w:t>Кнопку выбора режима можно использовать, только когда инструмент выключен.</w:t>
      </w:r>
    </w:p>
    <w:p w:rsidR="00CA76D6" w:rsidRPr="00D42CBC" w:rsidRDefault="00831313">
      <w:pPr>
        <w:pStyle w:val="3"/>
        <w:rPr>
          <w:sz w:val="24"/>
        </w:rPr>
      </w:pPr>
      <w:bookmarkStart w:id="19" w:name="_p4flhonnh4js" w:colFirst="0" w:colLast="0"/>
      <w:bookmarkEnd w:id="19"/>
      <w:r w:rsidRPr="00D42CBC">
        <w:rPr>
          <w:sz w:val="24"/>
        </w:rPr>
        <w:t>Установка бура</w:t>
      </w:r>
    </w:p>
    <w:p w:rsidR="00CA76D6" w:rsidRPr="00D42CBC" w:rsidRDefault="00831313">
      <w:pPr>
        <w:rPr>
          <w:sz w:val="20"/>
        </w:rPr>
      </w:pPr>
      <w:r w:rsidRPr="00D42CBC">
        <w:rPr>
          <w:noProof/>
          <w:sz w:val="20"/>
          <w:lang w:val="ru-RU"/>
        </w:rPr>
        <w:drawing>
          <wp:inline distT="114300" distB="114300" distL="114300" distR="114300">
            <wp:extent cx="2476500" cy="1409700"/>
            <wp:effectExtent l="0" t="0" r="0" b="0"/>
            <wp:docPr id="5" name="image12.png" descr="Перф4.png"/>
            <wp:cNvGraphicFramePr/>
            <a:graphic xmlns:a="http://schemas.openxmlformats.org/drawingml/2006/main">
              <a:graphicData uri="http://schemas.openxmlformats.org/drawingml/2006/picture">
                <pic:pic xmlns:pic="http://schemas.openxmlformats.org/drawingml/2006/picture">
                  <pic:nvPicPr>
                    <pic:cNvPr id="0" name="image12.png" descr="Перф4.png"/>
                    <pic:cNvPicPr preferRelativeResize="0"/>
                  </pic:nvPicPr>
                  <pic:blipFill>
                    <a:blip r:embed="rId15"/>
                    <a:srcRect/>
                    <a:stretch>
                      <a:fillRect/>
                    </a:stretch>
                  </pic:blipFill>
                  <pic:spPr>
                    <a:xfrm>
                      <a:off x="0" y="0"/>
                      <a:ext cx="2476500" cy="1409700"/>
                    </a:xfrm>
                    <a:prstGeom prst="rect">
                      <a:avLst/>
                    </a:prstGeom>
                    <a:ln/>
                  </pic:spPr>
                </pic:pic>
              </a:graphicData>
            </a:graphic>
          </wp:inline>
        </w:drawing>
      </w:r>
    </w:p>
    <w:p w:rsidR="00CA76D6" w:rsidRPr="00D42CBC" w:rsidRDefault="00831313">
      <w:pPr>
        <w:rPr>
          <w:sz w:val="20"/>
        </w:rPr>
      </w:pPr>
      <w:r w:rsidRPr="00D42CBC">
        <w:rPr>
          <w:sz w:val="20"/>
        </w:rPr>
        <w:t>Рис. 3. Установка бура</w:t>
      </w:r>
    </w:p>
    <w:p w:rsidR="00CA76D6" w:rsidRPr="00D42CBC" w:rsidRDefault="00CA76D6">
      <w:pPr>
        <w:rPr>
          <w:sz w:val="20"/>
        </w:rPr>
      </w:pPr>
    </w:p>
    <w:p w:rsidR="00CA76D6" w:rsidRPr="00D42CBC" w:rsidRDefault="00831313">
      <w:pPr>
        <w:rPr>
          <w:sz w:val="20"/>
        </w:rPr>
      </w:pPr>
      <w:r w:rsidRPr="00D42CBC">
        <w:rPr>
          <w:sz w:val="20"/>
        </w:rPr>
        <w:t xml:space="preserve">Перед установкой оснастки очистите ее от пыли. Для увеличения срока эксплуатации и уменьшения износа нанесите специальную смазку на шлицы оснастки (примерно 0,5 - 1 г). </w:t>
      </w:r>
    </w:p>
    <w:p w:rsidR="00CA76D6" w:rsidRPr="00D42CBC" w:rsidRDefault="00831313">
      <w:pPr>
        <w:rPr>
          <w:sz w:val="20"/>
        </w:rPr>
      </w:pPr>
      <w:r w:rsidRPr="00D42CBC">
        <w:rPr>
          <w:sz w:val="20"/>
        </w:rPr>
        <w:t>Потяните назад пластиковый корпус патрона (муфту b, рис. 3) по направлению стрелки. Вставьте сверло (1, рис. 3) в патрон, а затем отпустите корпус (b, рис. 3). Корпус вернется в исходное положение, бур зафиксируется. Проверьте надежность фиксации, потянув бур на себя.</w:t>
      </w:r>
    </w:p>
    <w:p w:rsidR="00CA76D6" w:rsidRPr="00D42CBC" w:rsidRDefault="00831313">
      <w:pPr>
        <w:pStyle w:val="3"/>
        <w:rPr>
          <w:sz w:val="24"/>
        </w:rPr>
      </w:pPr>
      <w:bookmarkStart w:id="20" w:name="_rxu979wbilda" w:colFirst="0" w:colLast="0"/>
      <w:bookmarkEnd w:id="20"/>
      <w:r w:rsidRPr="00D42CBC">
        <w:rPr>
          <w:sz w:val="24"/>
        </w:rPr>
        <w:lastRenderedPageBreak/>
        <w:t>Удаление бура</w:t>
      </w:r>
    </w:p>
    <w:p w:rsidR="00CA76D6" w:rsidRPr="00D42CBC" w:rsidRDefault="00831313">
      <w:pPr>
        <w:rPr>
          <w:sz w:val="20"/>
        </w:rPr>
      </w:pPr>
      <w:r w:rsidRPr="00D42CBC">
        <w:rPr>
          <w:sz w:val="20"/>
        </w:rPr>
        <w:t>Потяните назад пластиковый корпус патрона (муфту b, рис. 3) по направлению стрелки. Удерживайте корпус патрона в отведенном назад положении, извлеките бур из ствола перфоратора движением вперед.</w:t>
      </w:r>
    </w:p>
    <w:p w:rsidR="00CA76D6" w:rsidRPr="00D42CBC" w:rsidRDefault="00831313">
      <w:pPr>
        <w:pStyle w:val="3"/>
        <w:rPr>
          <w:sz w:val="24"/>
        </w:rPr>
      </w:pPr>
      <w:bookmarkStart w:id="21" w:name="_6297tjjouulf" w:colFirst="0" w:colLast="0"/>
      <w:bookmarkEnd w:id="21"/>
      <w:r w:rsidRPr="00D42CBC">
        <w:rPr>
          <w:sz w:val="24"/>
        </w:rPr>
        <w:t>Регулировка ограничителя сверла</w:t>
      </w:r>
    </w:p>
    <w:p w:rsidR="00CA76D6" w:rsidRPr="00D42CBC" w:rsidRDefault="00831313">
      <w:pPr>
        <w:spacing w:after="200"/>
        <w:rPr>
          <w:sz w:val="20"/>
        </w:rPr>
      </w:pPr>
      <w:r w:rsidRPr="00D42CBC">
        <w:rPr>
          <w:sz w:val="20"/>
        </w:rPr>
        <w:t xml:space="preserve">Дополнительная рукоятка (3, рис.1) оснащена фиксатором для ограничителя глубины сверления. Ослабьте рукоятку, вращая ее нижнюю часть против часовой стрелки, сдвиньте ограничитель сверла (2, рис. 1) вперед до совпадения концов ограничителя и сверла. После этого сдвиньте ограничитель на такое расстояние между концом ограничителя и концом сверла, которое соответствует нужной глубине сверления. Затем поверните ручку по часовой стрелке, чтобы зафиксировать ограничитель глубины сверления (2) в нужном положении. </w:t>
      </w:r>
    </w:p>
    <w:p w:rsidR="00CA76D6" w:rsidRPr="00D42CBC" w:rsidRDefault="00831313">
      <w:pPr>
        <w:pStyle w:val="3"/>
        <w:rPr>
          <w:sz w:val="24"/>
        </w:rPr>
      </w:pPr>
      <w:bookmarkStart w:id="22" w:name="_uipotm39eyu1" w:colFirst="0" w:colLast="0"/>
      <w:bookmarkEnd w:id="22"/>
      <w:r w:rsidRPr="00D42CBC">
        <w:rPr>
          <w:sz w:val="24"/>
        </w:rPr>
        <w:t>Использование перфоратора в качестве миксера</w:t>
      </w:r>
    </w:p>
    <w:p w:rsidR="00CA76D6" w:rsidRPr="00D42CBC" w:rsidRDefault="00831313">
      <w:pPr>
        <w:rPr>
          <w:sz w:val="20"/>
        </w:rPr>
      </w:pPr>
      <w:r w:rsidRPr="00D42CBC">
        <w:rPr>
          <w:sz w:val="20"/>
        </w:rPr>
        <w:t>Перфоратор можно использовать как миксер для различных смесей. Приобретите дополнительную насадку-миксер</w:t>
      </w:r>
      <w:r w:rsidR="00180B11">
        <w:rPr>
          <w:sz w:val="20"/>
          <w:lang w:val="ru-RU"/>
        </w:rPr>
        <w:t xml:space="preserve"> с хвостовиком </w:t>
      </w:r>
      <w:r w:rsidR="00180B11">
        <w:rPr>
          <w:sz w:val="20"/>
          <w:lang w:val="en-US"/>
        </w:rPr>
        <w:t>SDS</w:t>
      </w:r>
      <w:r w:rsidR="00180B11">
        <w:rPr>
          <w:sz w:val="20"/>
          <w:lang w:val="ru-RU"/>
        </w:rPr>
        <w:t>-</w:t>
      </w:r>
      <w:proofErr w:type="spellStart"/>
      <w:r w:rsidR="00180B11">
        <w:rPr>
          <w:sz w:val="20"/>
          <w:lang w:val="ru-RU"/>
        </w:rPr>
        <w:t>plus</w:t>
      </w:r>
      <w:proofErr w:type="spellEnd"/>
      <w:r w:rsidRPr="00D42CBC">
        <w:rPr>
          <w:sz w:val="20"/>
        </w:rPr>
        <w:t xml:space="preserve"> арт.</w:t>
      </w:r>
      <w:r w:rsidR="00180B11">
        <w:rPr>
          <w:sz w:val="20"/>
          <w:lang w:val="en-US"/>
        </w:rPr>
        <w:t> </w:t>
      </w:r>
      <w:r w:rsidRPr="00D42CBC">
        <w:rPr>
          <w:sz w:val="20"/>
        </w:rPr>
        <w:t>9042-05-100X600/9042-05-120x600</w:t>
      </w:r>
    </w:p>
    <w:p w:rsidR="00CA76D6" w:rsidRPr="00D42CBC" w:rsidRDefault="00831313">
      <w:pPr>
        <w:rPr>
          <w:sz w:val="20"/>
        </w:rPr>
      </w:pPr>
      <w:r w:rsidRPr="00D42CBC">
        <w:rPr>
          <w:sz w:val="20"/>
        </w:rPr>
        <w:t>Используйте насадку-миксер в режиме сверления, устанавливается насадка так же, как бур.</w:t>
      </w:r>
    </w:p>
    <w:p w:rsidR="00CA76D6" w:rsidRPr="00D42CBC" w:rsidRDefault="00831313">
      <w:pPr>
        <w:pStyle w:val="3"/>
        <w:rPr>
          <w:sz w:val="24"/>
        </w:rPr>
      </w:pPr>
      <w:bookmarkStart w:id="23" w:name="_7yv5d1com27l" w:colFirst="0" w:colLast="0"/>
      <w:bookmarkEnd w:id="23"/>
      <w:r w:rsidRPr="00D42CBC">
        <w:rPr>
          <w:sz w:val="24"/>
        </w:rPr>
        <w:t>Установка пылеулавливающей системы</w:t>
      </w:r>
    </w:p>
    <w:p w:rsidR="00CA76D6" w:rsidRPr="00D42CBC" w:rsidRDefault="00831313">
      <w:pPr>
        <w:rPr>
          <w:sz w:val="20"/>
        </w:rPr>
      </w:pPr>
      <w:r w:rsidRPr="00D42CBC">
        <w:rPr>
          <w:sz w:val="20"/>
        </w:rPr>
        <w:t>Перед тем как сверлить отверстия в вертикальном положении (например</w:t>
      </w:r>
      <w:r w:rsidR="00D42CBC">
        <w:rPr>
          <w:sz w:val="20"/>
          <w:lang w:val="ru-RU"/>
        </w:rPr>
        <w:t>,</w:t>
      </w:r>
      <w:r w:rsidRPr="00D42CBC">
        <w:rPr>
          <w:sz w:val="20"/>
        </w:rPr>
        <w:t xml:space="preserve"> при сверлении потолка), установите на бур пылезащитный резиновый колпак, который входит в комплект.</w:t>
      </w:r>
    </w:p>
    <w:p w:rsidR="00CA76D6" w:rsidRPr="00D42CBC" w:rsidRDefault="00831313">
      <w:pPr>
        <w:pStyle w:val="3"/>
        <w:rPr>
          <w:sz w:val="24"/>
        </w:rPr>
      </w:pPr>
      <w:bookmarkStart w:id="24" w:name="_jd8tav9xucyr" w:colFirst="0" w:colLast="0"/>
      <w:bookmarkEnd w:id="24"/>
      <w:r w:rsidRPr="00D42CBC">
        <w:rPr>
          <w:sz w:val="24"/>
        </w:rPr>
        <w:t>Предохранительная муфта</w:t>
      </w:r>
    </w:p>
    <w:p w:rsidR="00CA76D6" w:rsidRPr="00D42CBC" w:rsidRDefault="00831313">
      <w:pPr>
        <w:rPr>
          <w:sz w:val="20"/>
        </w:rPr>
      </w:pPr>
      <w:r w:rsidRPr="00D42CBC">
        <w:rPr>
          <w:sz w:val="20"/>
        </w:rPr>
        <w:t>Предохранительная муфта активируется автоматически при заедании или защемлении бура и предупреждает выдергивание инструмента из рук оператора.</w:t>
      </w:r>
    </w:p>
    <w:p w:rsidR="00CA76D6" w:rsidRPr="00D42CBC" w:rsidRDefault="00831313">
      <w:pPr>
        <w:pStyle w:val="2"/>
        <w:rPr>
          <w:sz w:val="28"/>
        </w:rPr>
      </w:pPr>
      <w:bookmarkStart w:id="25" w:name="_aiq7obaqr6cl" w:colFirst="0" w:colLast="0"/>
      <w:bookmarkEnd w:id="25"/>
      <w:r w:rsidRPr="00D42CBC">
        <w:rPr>
          <w:sz w:val="28"/>
        </w:rPr>
        <w:lastRenderedPageBreak/>
        <w:t>Техническое обслуживание</w:t>
      </w:r>
    </w:p>
    <w:p w:rsidR="00CA76D6" w:rsidRPr="00D42CBC" w:rsidRDefault="00831313">
      <w:pPr>
        <w:rPr>
          <w:sz w:val="20"/>
        </w:rPr>
      </w:pPr>
      <w:r w:rsidRPr="00D42CBC">
        <w:rPr>
          <w:sz w:val="20"/>
        </w:rPr>
        <w:t>Вы приобрели долговечный и надёжный электрический перфоратор. Правильное использование и регулярное техническое обслуживание продлевают срок службы изделия.</w:t>
      </w:r>
    </w:p>
    <w:p w:rsidR="00CA76D6" w:rsidRPr="00D42CBC" w:rsidRDefault="00831313">
      <w:pPr>
        <w:numPr>
          <w:ilvl w:val="0"/>
          <w:numId w:val="3"/>
        </w:numPr>
        <w:contextualSpacing/>
        <w:rPr>
          <w:sz w:val="20"/>
        </w:rPr>
      </w:pPr>
      <w:r w:rsidRPr="00D42CBC">
        <w:rPr>
          <w:sz w:val="20"/>
        </w:rPr>
        <w:t>Регулярно очищайте вентиляционные отверстия на корпусе от грязи и пыли. Для трудноудаляемых загрязнений используйте мягкую ткань, смоченную в мыльной воде.</w:t>
      </w:r>
    </w:p>
    <w:p w:rsidR="00CA76D6" w:rsidRPr="00D42CBC" w:rsidRDefault="00831313">
      <w:pPr>
        <w:numPr>
          <w:ilvl w:val="0"/>
          <w:numId w:val="3"/>
        </w:numPr>
        <w:contextualSpacing/>
        <w:rPr>
          <w:sz w:val="20"/>
        </w:rPr>
      </w:pPr>
      <w:r w:rsidRPr="00D42CBC">
        <w:rPr>
          <w:sz w:val="20"/>
        </w:rPr>
        <w:t>Регулярно протирайте корпусные детали мягкой хлопчатобумажной тряпкой.</w:t>
      </w:r>
    </w:p>
    <w:p w:rsidR="00CA76D6" w:rsidRPr="00D42CBC" w:rsidRDefault="00831313">
      <w:pPr>
        <w:numPr>
          <w:ilvl w:val="0"/>
          <w:numId w:val="3"/>
        </w:numPr>
        <w:contextualSpacing/>
        <w:rPr>
          <w:sz w:val="20"/>
        </w:rPr>
      </w:pPr>
      <w:r w:rsidRPr="00D42CBC">
        <w:rPr>
          <w:sz w:val="20"/>
        </w:rPr>
        <w:t>Запрещается использовать различные виды растворителей для очистки перфоратора, поскольку они могут повредить пластмассовые детали инструмента</w:t>
      </w:r>
    </w:p>
    <w:p w:rsidR="00CA76D6" w:rsidRPr="00D42CBC" w:rsidRDefault="00831313">
      <w:pPr>
        <w:numPr>
          <w:ilvl w:val="0"/>
          <w:numId w:val="3"/>
        </w:numPr>
        <w:contextualSpacing/>
        <w:rPr>
          <w:sz w:val="20"/>
        </w:rPr>
      </w:pPr>
      <w:r w:rsidRPr="00D42CBC">
        <w:rPr>
          <w:sz w:val="20"/>
        </w:rPr>
        <w:t>Используйте только рекомендованные дилером запасные части, насадки и аксессуары. Применение неоригинальных запасных частей может привести к поломке инструмента</w:t>
      </w:r>
    </w:p>
    <w:p w:rsidR="00CA76D6" w:rsidRPr="00D42CBC" w:rsidRDefault="00831313">
      <w:pPr>
        <w:numPr>
          <w:ilvl w:val="0"/>
          <w:numId w:val="3"/>
        </w:numPr>
        <w:contextualSpacing/>
        <w:rPr>
          <w:sz w:val="20"/>
        </w:rPr>
      </w:pPr>
      <w:r w:rsidRPr="00D42CBC">
        <w:rPr>
          <w:sz w:val="20"/>
        </w:rPr>
        <w:t>В случае поломки обращайтесь в авторизованный сервисный центр. Заниматься ремонтом должны только сертифицированные специалисты.</w:t>
      </w:r>
    </w:p>
    <w:p w:rsidR="00CA76D6" w:rsidRPr="00D42CBC" w:rsidRDefault="00831313">
      <w:pPr>
        <w:pStyle w:val="2"/>
        <w:rPr>
          <w:sz w:val="28"/>
        </w:rPr>
      </w:pPr>
      <w:bookmarkStart w:id="26" w:name="_c1j8v5kuq7uu" w:colFirst="0" w:colLast="0"/>
      <w:bookmarkEnd w:id="26"/>
      <w:r w:rsidRPr="00D42CBC">
        <w:rPr>
          <w:sz w:val="28"/>
        </w:rPr>
        <w:t>Гарантийное обслуживание</w:t>
      </w:r>
    </w:p>
    <w:p w:rsidR="00CA76D6" w:rsidRPr="00D42CBC" w:rsidRDefault="00831313">
      <w:pPr>
        <w:rPr>
          <w:sz w:val="20"/>
        </w:rPr>
      </w:pPr>
      <w:r w:rsidRPr="00D42CBC">
        <w:rPr>
          <w:sz w:val="20"/>
        </w:rPr>
        <w:t>На электрические инструменты распространяется гарантия, согласно сроку, указанному в гарантийном талоне.</w:t>
      </w:r>
    </w:p>
    <w:p w:rsidR="00CA76D6" w:rsidRPr="00D42CBC" w:rsidRDefault="00831313">
      <w:pPr>
        <w:rPr>
          <w:sz w:val="20"/>
        </w:rPr>
      </w:pPr>
      <w:r w:rsidRPr="00D42CBC">
        <w:rPr>
          <w:sz w:val="20"/>
        </w:rPr>
        <w:t>Вы можете ознакомиться с правилами гарантийного обслуживания в гарантийном талоне, прилагаемом к инструкции по эксплуатации.</w:t>
      </w:r>
    </w:p>
    <w:p w:rsidR="00CA76D6" w:rsidRPr="00D42CBC" w:rsidRDefault="00831313">
      <w:pPr>
        <w:rPr>
          <w:sz w:val="20"/>
        </w:rPr>
      </w:pPr>
      <w:r w:rsidRPr="00D42CBC">
        <w:rPr>
          <w:sz w:val="20"/>
        </w:rPr>
        <w:t>Срок службы составляет 3 года с даты производства.</w:t>
      </w:r>
    </w:p>
    <w:p w:rsidR="00CA76D6" w:rsidRPr="00D42CBC" w:rsidRDefault="00CA76D6">
      <w:pPr>
        <w:rPr>
          <w:sz w:val="20"/>
        </w:rPr>
      </w:pPr>
    </w:p>
    <w:p w:rsidR="00CA76D6" w:rsidRPr="00D42CBC" w:rsidRDefault="00831313">
      <w:pPr>
        <w:rPr>
          <w:sz w:val="20"/>
        </w:rPr>
      </w:pPr>
      <w:r w:rsidRPr="00D42CBC">
        <w:rPr>
          <w:sz w:val="20"/>
        </w:rPr>
        <w:t>Изготовлено в КНР.</w:t>
      </w:r>
    </w:p>
    <w:p w:rsidR="00CA76D6" w:rsidRPr="00D42CBC" w:rsidRDefault="00831313">
      <w:pPr>
        <w:rPr>
          <w:sz w:val="20"/>
        </w:rPr>
      </w:pPr>
      <w:r w:rsidRPr="00D42CBC">
        <w:rPr>
          <w:sz w:val="20"/>
        </w:rPr>
        <w:t>Дата изготовления указана на упаковке.</w:t>
      </w:r>
    </w:p>
    <w:p w:rsidR="00CA76D6" w:rsidRPr="00D42CBC" w:rsidRDefault="00CA76D6">
      <w:pPr>
        <w:rPr>
          <w:sz w:val="20"/>
        </w:rPr>
      </w:pPr>
    </w:p>
    <w:p w:rsidR="00CA76D6" w:rsidRPr="00D42CBC" w:rsidRDefault="00831313">
      <w:pPr>
        <w:rPr>
          <w:sz w:val="20"/>
        </w:rPr>
      </w:pPr>
      <w:r w:rsidRPr="00D42CBC">
        <w:rPr>
          <w:sz w:val="20"/>
        </w:rPr>
        <w:t>ВНИМАНИЕ!</w:t>
      </w:r>
    </w:p>
    <w:p w:rsidR="00CA76D6" w:rsidRPr="00D42CBC" w:rsidRDefault="00831313">
      <w:pPr>
        <w:rPr>
          <w:sz w:val="20"/>
        </w:rPr>
      </w:pPr>
      <w:r w:rsidRPr="00D42CBC">
        <w:rPr>
          <w:sz w:val="20"/>
        </w:rPr>
        <w:t xml:space="preserve"> </w:t>
      </w:r>
    </w:p>
    <w:p w:rsidR="00CA76D6" w:rsidRPr="00D42CBC" w:rsidRDefault="00831313">
      <w:pPr>
        <w:rPr>
          <w:sz w:val="20"/>
        </w:rPr>
      </w:pPr>
      <w:r w:rsidRPr="00D42CBC">
        <w:rPr>
          <w:sz w:val="20"/>
        </w:rPr>
        <w:t>Отсутствие гарантийного талона и серийного номера на инструменте исключает возможность его гарантийного ремонта!</w:t>
      </w:r>
    </w:p>
    <w:p w:rsidR="00CA76D6" w:rsidRPr="00D42CBC" w:rsidRDefault="00CA76D6">
      <w:pPr>
        <w:rPr>
          <w:sz w:val="20"/>
        </w:rPr>
      </w:pPr>
    </w:p>
    <w:p w:rsidR="00CA76D6" w:rsidRPr="00D42CBC" w:rsidRDefault="00D42CBC">
      <w:pPr>
        <w:rPr>
          <w:sz w:val="20"/>
        </w:rPr>
      </w:pPr>
      <w:r>
        <w:rPr>
          <w:b/>
          <w:noProof/>
          <w:lang w:val="ru-RU"/>
        </w:rPr>
        <w:lastRenderedPageBreak/>
        <w:drawing>
          <wp:anchor distT="0" distB="0" distL="114300" distR="114300" simplePos="0" relativeHeight="251659776" behindDoc="1" locked="0" layoutInCell="1" allowOverlap="1" wp14:anchorId="0E5A9A34" wp14:editId="44DA6F2B">
            <wp:simplePos x="0" y="0"/>
            <wp:positionH relativeFrom="column">
              <wp:posOffset>-361950</wp:posOffset>
            </wp:positionH>
            <wp:positionV relativeFrom="paragraph">
              <wp:posOffset>-701040</wp:posOffset>
            </wp:positionV>
            <wp:extent cx="5374256" cy="7594434"/>
            <wp:effectExtent l="0" t="0" r="0" b="69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HO828REC_RE-11 (2).jpg"/>
                    <pic:cNvPicPr/>
                  </pic:nvPicPr>
                  <pic:blipFill>
                    <a:blip r:embed="rId16">
                      <a:extLst>
                        <a:ext uri="{28A0092B-C50C-407E-A947-70E740481C1C}">
                          <a14:useLocalDpi xmlns:a14="http://schemas.microsoft.com/office/drawing/2010/main" val="0"/>
                        </a:ext>
                      </a:extLst>
                    </a:blip>
                    <a:stretch>
                      <a:fillRect/>
                    </a:stretch>
                  </pic:blipFill>
                  <pic:spPr>
                    <a:xfrm>
                      <a:off x="0" y="0"/>
                      <a:ext cx="5374256" cy="7594434"/>
                    </a:xfrm>
                    <a:prstGeom prst="rect">
                      <a:avLst/>
                    </a:prstGeom>
                  </pic:spPr>
                </pic:pic>
              </a:graphicData>
            </a:graphic>
            <wp14:sizeRelH relativeFrom="page">
              <wp14:pctWidth>0</wp14:pctWidth>
            </wp14:sizeRelH>
            <wp14:sizeRelV relativeFrom="page">
              <wp14:pctHeight>0</wp14:pctHeight>
            </wp14:sizeRelV>
          </wp:anchor>
        </w:drawing>
      </w:r>
      <w:r w:rsidR="00831313" w:rsidRPr="00D42CBC">
        <w:rPr>
          <w:sz w:val="20"/>
        </w:rPr>
        <w:t xml:space="preserve"> </w:t>
      </w:r>
    </w:p>
    <w:p w:rsidR="00CA76D6" w:rsidRPr="00D42CBC" w:rsidRDefault="00831313">
      <w:pPr>
        <w:rPr>
          <w:sz w:val="20"/>
        </w:rPr>
      </w:pPr>
      <w:r w:rsidRPr="00D42CBC">
        <w:rPr>
          <w:sz w:val="20"/>
        </w:rPr>
        <w:t xml:space="preserve"> </w:t>
      </w:r>
    </w:p>
    <w:p w:rsidR="00D42CBC" w:rsidRPr="00436A6E" w:rsidRDefault="00D42CBC" w:rsidP="00D42CBC">
      <w:pPr>
        <w:spacing w:after="200"/>
        <w:ind w:left="1440" w:right="825"/>
        <w:jc w:val="both"/>
        <w:rPr>
          <w:color w:val="FFFFFF" w:themeColor="background1"/>
          <w:sz w:val="18"/>
          <w:szCs w:val="18"/>
        </w:rPr>
      </w:pPr>
      <w:proofErr w:type="spellStart"/>
      <w:r w:rsidRPr="00436A6E">
        <w:rPr>
          <w:color w:val="FFFFFF" w:themeColor="background1"/>
          <w:sz w:val="18"/>
          <w:szCs w:val="18"/>
        </w:rPr>
        <w:t>HansKönner</w:t>
      </w:r>
      <w:proofErr w:type="spellEnd"/>
      <w:r w:rsidRPr="00436A6E">
        <w:rPr>
          <w:color w:val="FFFFFF" w:themeColor="background1"/>
          <w:sz w:val="18"/>
          <w:szCs w:val="18"/>
        </w:rPr>
        <w:t xml:space="preserve"> - электроинструмент, который совместил технологии немецких дизайнерских и</w:t>
      </w:r>
      <w:r w:rsidRPr="00436A6E">
        <w:rPr>
          <w:color w:val="FFFFFF" w:themeColor="background1"/>
          <w:sz w:val="18"/>
          <w:szCs w:val="18"/>
          <w:lang w:val="ru-RU"/>
        </w:rPr>
        <w:t> </w:t>
      </w:r>
      <w:r>
        <w:rPr>
          <w:color w:val="FFFFFF" w:themeColor="background1"/>
          <w:sz w:val="18"/>
          <w:szCs w:val="18"/>
        </w:rPr>
        <w:t xml:space="preserve">инженерных бюро </w:t>
      </w:r>
      <w:r>
        <w:rPr>
          <w:color w:val="FFFFFF" w:themeColor="background1"/>
          <w:sz w:val="18"/>
          <w:szCs w:val="18"/>
          <w:lang w:val="ru-RU"/>
        </w:rPr>
        <w:t>и </w:t>
      </w:r>
      <w:r w:rsidRPr="00436A6E">
        <w:rPr>
          <w:color w:val="FFFFFF" w:themeColor="background1"/>
          <w:sz w:val="18"/>
          <w:szCs w:val="18"/>
        </w:rPr>
        <w:t>опыт эксплуатации российских производителей инструмента. Производится под технологическим контролем немецких инженеров с соблюдением стандартов качества Евросоюза.</w:t>
      </w:r>
    </w:p>
    <w:p w:rsidR="00D42CBC" w:rsidRPr="00436A6E" w:rsidRDefault="00D42CBC" w:rsidP="00D42CBC">
      <w:pPr>
        <w:spacing w:after="200"/>
        <w:ind w:left="1440" w:right="825"/>
        <w:jc w:val="both"/>
        <w:rPr>
          <w:color w:val="FFFFFF" w:themeColor="background1"/>
          <w:sz w:val="18"/>
          <w:szCs w:val="18"/>
        </w:rPr>
      </w:pPr>
      <w:r w:rsidRPr="00436A6E">
        <w:rPr>
          <w:color w:val="FFFFFF" w:themeColor="background1"/>
          <w:sz w:val="18"/>
          <w:szCs w:val="18"/>
        </w:rPr>
        <w:t xml:space="preserve">Инструмент проходит тройной контроль: тестирование опытных образцов, тестирование партии на качество сборки в процессе производства, выборочное тестирование готовой партии. Каждая единица электроинструмента проходит приемо-сдаточные испытания: проверку на электробезопасность, проверку крутящего момента и </w:t>
      </w:r>
      <w:r w:rsidRPr="00436A6E">
        <w:rPr>
          <w:color w:val="FFFFFF" w:themeColor="background1"/>
          <w:sz w:val="18"/>
          <w:szCs w:val="18"/>
          <w:lang w:val="ru-RU"/>
        </w:rPr>
        <w:t>корректность работы</w:t>
      </w:r>
      <w:r w:rsidRPr="00436A6E">
        <w:rPr>
          <w:color w:val="FFFFFF" w:themeColor="background1"/>
          <w:sz w:val="18"/>
          <w:szCs w:val="18"/>
        </w:rPr>
        <w:t xml:space="preserve"> переключателей.</w:t>
      </w:r>
    </w:p>
    <w:p w:rsidR="00D42CBC" w:rsidRPr="00436A6E" w:rsidRDefault="00D42CBC" w:rsidP="00D42CBC">
      <w:pPr>
        <w:spacing w:after="200"/>
        <w:ind w:left="1440" w:right="825"/>
        <w:jc w:val="both"/>
        <w:rPr>
          <w:color w:val="FFFFFF" w:themeColor="background1"/>
          <w:sz w:val="18"/>
          <w:szCs w:val="18"/>
        </w:rPr>
      </w:pPr>
      <w:r w:rsidRPr="00436A6E">
        <w:rPr>
          <w:color w:val="FFFFFF" w:themeColor="background1"/>
          <w:sz w:val="18"/>
          <w:szCs w:val="18"/>
          <w:lang w:val="ru-RU"/>
        </w:rPr>
        <w:t>В инструменте и</w:t>
      </w:r>
      <w:proofErr w:type="spellStart"/>
      <w:r w:rsidRPr="00436A6E">
        <w:rPr>
          <w:color w:val="FFFFFF" w:themeColor="background1"/>
          <w:sz w:val="18"/>
          <w:szCs w:val="18"/>
        </w:rPr>
        <w:t>спользу</w:t>
      </w:r>
      <w:r w:rsidRPr="00436A6E">
        <w:rPr>
          <w:color w:val="FFFFFF" w:themeColor="background1"/>
          <w:sz w:val="18"/>
          <w:szCs w:val="18"/>
          <w:lang w:val="ru-RU"/>
        </w:rPr>
        <w:t>ются</w:t>
      </w:r>
      <w:proofErr w:type="spellEnd"/>
      <w:r w:rsidRPr="00436A6E">
        <w:rPr>
          <w:color w:val="FFFFFF" w:themeColor="background1"/>
          <w:sz w:val="18"/>
          <w:szCs w:val="18"/>
        </w:rPr>
        <w:t xml:space="preserve"> </w:t>
      </w:r>
      <w:r w:rsidR="00180B11">
        <w:rPr>
          <w:color w:val="FFFFFF" w:themeColor="background1"/>
          <w:sz w:val="18"/>
          <w:szCs w:val="18"/>
          <w:lang w:val="ru-RU"/>
        </w:rPr>
        <w:t xml:space="preserve">комплектующие </w:t>
      </w:r>
      <w:r w:rsidRPr="00436A6E">
        <w:rPr>
          <w:color w:val="FFFFFF" w:themeColor="background1"/>
          <w:sz w:val="18"/>
          <w:szCs w:val="18"/>
        </w:rPr>
        <w:t>ведущих производителей</w:t>
      </w:r>
      <w:r>
        <w:rPr>
          <w:color w:val="FFFFFF" w:themeColor="background1"/>
          <w:sz w:val="18"/>
          <w:szCs w:val="18"/>
          <w:lang w:val="ru-RU"/>
        </w:rPr>
        <w:t xml:space="preserve">. </w:t>
      </w:r>
      <w:r w:rsidRPr="00436A6E">
        <w:rPr>
          <w:color w:val="FFFFFF" w:themeColor="background1"/>
          <w:sz w:val="18"/>
          <w:szCs w:val="18"/>
        </w:rPr>
        <w:t xml:space="preserve">Запасные части </w:t>
      </w:r>
      <w:r>
        <w:rPr>
          <w:color w:val="FFFFFF" w:themeColor="background1"/>
          <w:sz w:val="18"/>
          <w:szCs w:val="18"/>
          <w:lang w:val="ru-RU"/>
        </w:rPr>
        <w:t xml:space="preserve">есть </w:t>
      </w:r>
      <w:r w:rsidRPr="00436A6E">
        <w:rPr>
          <w:color w:val="FFFFFF" w:themeColor="background1"/>
          <w:sz w:val="18"/>
          <w:szCs w:val="18"/>
        </w:rPr>
        <w:t>в наличии в</w:t>
      </w:r>
      <w:r w:rsidRPr="00436A6E">
        <w:rPr>
          <w:color w:val="FFFFFF" w:themeColor="background1"/>
          <w:sz w:val="18"/>
          <w:szCs w:val="18"/>
          <w:lang w:val="ru-RU"/>
        </w:rPr>
        <w:t> </w:t>
      </w:r>
      <w:r w:rsidRPr="00436A6E">
        <w:rPr>
          <w:color w:val="FFFFFF" w:themeColor="background1"/>
          <w:sz w:val="18"/>
          <w:szCs w:val="18"/>
        </w:rPr>
        <w:t>авторизованных сервисных центрах.</w:t>
      </w:r>
    </w:p>
    <w:p w:rsidR="00D42CBC" w:rsidRPr="00436A6E" w:rsidRDefault="00D42CBC" w:rsidP="00D42CBC">
      <w:pPr>
        <w:spacing w:after="200"/>
        <w:ind w:left="1440" w:right="825"/>
        <w:jc w:val="both"/>
        <w:rPr>
          <w:color w:val="FFFFFF" w:themeColor="background1"/>
          <w:sz w:val="18"/>
          <w:szCs w:val="18"/>
        </w:rPr>
      </w:pPr>
      <w:proofErr w:type="spellStart"/>
      <w:r w:rsidRPr="00436A6E">
        <w:rPr>
          <w:color w:val="FFFFFF" w:themeColor="background1"/>
          <w:sz w:val="18"/>
          <w:szCs w:val="18"/>
        </w:rPr>
        <w:t>HansKönner</w:t>
      </w:r>
      <w:proofErr w:type="spellEnd"/>
      <w:r w:rsidRPr="00436A6E">
        <w:rPr>
          <w:color w:val="FFFFFF" w:themeColor="background1"/>
          <w:sz w:val="18"/>
          <w:szCs w:val="18"/>
        </w:rPr>
        <w:t xml:space="preserve"> - инструмент для тех, кто ожидает большего.</w:t>
      </w:r>
    </w:p>
    <w:p w:rsidR="00D42CBC" w:rsidRPr="00436A6E" w:rsidRDefault="00D42CBC" w:rsidP="00D42CBC">
      <w:pPr>
        <w:spacing w:after="200"/>
        <w:ind w:left="1440" w:right="825"/>
        <w:jc w:val="both"/>
        <w:rPr>
          <w:color w:val="FFFFFF" w:themeColor="background1"/>
          <w:sz w:val="18"/>
          <w:szCs w:val="18"/>
        </w:rPr>
      </w:pPr>
      <w:r w:rsidRPr="00436A6E">
        <w:rPr>
          <w:color w:val="FFFFFF" w:themeColor="background1"/>
          <w:sz w:val="18"/>
          <w:szCs w:val="18"/>
        </w:rPr>
        <w:t>Надежно. Профессионально.</w:t>
      </w:r>
    </w:p>
    <w:p w:rsidR="00CA76D6" w:rsidRPr="00D42CBC" w:rsidRDefault="00CA76D6">
      <w:pPr>
        <w:rPr>
          <w:sz w:val="20"/>
        </w:rPr>
      </w:pPr>
    </w:p>
    <w:sectPr w:rsidR="00CA76D6" w:rsidRPr="00D42CBC" w:rsidSect="00D42CBC">
      <w:headerReference w:type="default" r:id="rId17"/>
      <w:footerReference w:type="default" r:id="rId18"/>
      <w:pgSz w:w="8391" w:h="11906"/>
      <w:pgMar w:top="1133" w:right="566" w:bottom="1133" w:left="566" w:header="0" w:footer="20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548" w:rsidRDefault="00DD1548" w:rsidP="00D42CBC">
      <w:pPr>
        <w:spacing w:line="240" w:lineRule="auto"/>
      </w:pPr>
      <w:r>
        <w:separator/>
      </w:r>
    </w:p>
  </w:endnote>
  <w:endnote w:type="continuationSeparator" w:id="0">
    <w:p w:rsidR="00DD1548" w:rsidRDefault="00DD1548" w:rsidP="00D42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025427"/>
      <w:docPartObj>
        <w:docPartGallery w:val="Page Numbers (Bottom of Page)"/>
        <w:docPartUnique/>
      </w:docPartObj>
    </w:sdtPr>
    <w:sdtEndPr/>
    <w:sdtContent>
      <w:p w:rsidR="00D42CBC" w:rsidRDefault="00D42CBC">
        <w:pPr>
          <w:pStyle w:val="aa"/>
          <w:jc w:val="right"/>
        </w:pPr>
        <w:r>
          <w:fldChar w:fldCharType="begin"/>
        </w:r>
        <w:r>
          <w:instrText>PAGE   \* MERGEFORMAT</w:instrText>
        </w:r>
        <w:r>
          <w:fldChar w:fldCharType="separate"/>
        </w:r>
        <w:r w:rsidR="006C0E40" w:rsidRPr="006C0E40">
          <w:rPr>
            <w:noProof/>
            <w:lang w:val="ru-RU"/>
          </w:rPr>
          <w:t>6</w:t>
        </w:r>
        <w:r>
          <w:fldChar w:fldCharType="end"/>
        </w:r>
      </w:p>
    </w:sdtContent>
  </w:sdt>
  <w:p w:rsidR="00D42CBC" w:rsidRDefault="00D42CB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548" w:rsidRDefault="00DD1548" w:rsidP="00D42CBC">
      <w:pPr>
        <w:spacing w:line="240" w:lineRule="auto"/>
      </w:pPr>
      <w:r>
        <w:separator/>
      </w:r>
    </w:p>
  </w:footnote>
  <w:footnote w:type="continuationSeparator" w:id="0">
    <w:p w:rsidR="00DD1548" w:rsidRDefault="00DD1548" w:rsidP="00D42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BC" w:rsidRDefault="00DA6811">
    <w:pPr>
      <w:pStyle w:val="a8"/>
    </w:pPr>
    <w:r>
      <w:rPr>
        <w:noProof/>
        <w:lang w:val="ru-RU"/>
      </w:rPr>
      <w:drawing>
        <wp:inline distT="0" distB="0" distL="0" distR="0" wp14:anchorId="04283788" wp14:editId="1055F429">
          <wp:extent cx="4609465" cy="4794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09465" cy="479425"/>
                  </a:xfrm>
                  <a:prstGeom prst="rect">
                    <a:avLst/>
                  </a:prstGeom>
                </pic:spPr>
              </pic:pic>
            </a:graphicData>
          </a:graphic>
        </wp:inline>
      </w:drawing>
    </w:r>
  </w:p>
  <w:p w:rsidR="00D42CBC" w:rsidRDefault="00D42CB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A097F"/>
    <w:multiLevelType w:val="multilevel"/>
    <w:tmpl w:val="FD4AA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26D6FAA"/>
    <w:multiLevelType w:val="multilevel"/>
    <w:tmpl w:val="21984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A02FA1"/>
    <w:multiLevelType w:val="multilevel"/>
    <w:tmpl w:val="0178D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CC0BE7"/>
    <w:multiLevelType w:val="multilevel"/>
    <w:tmpl w:val="98187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A76D6"/>
    <w:rsid w:val="00180B11"/>
    <w:rsid w:val="00602217"/>
    <w:rsid w:val="006C0E40"/>
    <w:rsid w:val="00831313"/>
    <w:rsid w:val="00922532"/>
    <w:rsid w:val="00B77825"/>
    <w:rsid w:val="00CA76D6"/>
    <w:rsid w:val="00D42CBC"/>
    <w:rsid w:val="00DA6811"/>
    <w:rsid w:val="00DD1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F94AE-91AA-4AFD-A08F-8714CFA2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header"/>
    <w:basedOn w:val="a"/>
    <w:link w:val="a9"/>
    <w:uiPriority w:val="99"/>
    <w:unhideWhenUsed/>
    <w:rsid w:val="00D42CBC"/>
    <w:pPr>
      <w:tabs>
        <w:tab w:val="center" w:pos="4677"/>
        <w:tab w:val="right" w:pos="9355"/>
      </w:tabs>
      <w:spacing w:line="240" w:lineRule="auto"/>
    </w:pPr>
  </w:style>
  <w:style w:type="character" w:customStyle="1" w:styleId="a9">
    <w:name w:val="Верхний колонтитул Знак"/>
    <w:basedOn w:val="a0"/>
    <w:link w:val="a8"/>
    <w:uiPriority w:val="99"/>
    <w:rsid w:val="00D42CBC"/>
  </w:style>
  <w:style w:type="paragraph" w:styleId="aa">
    <w:name w:val="footer"/>
    <w:basedOn w:val="a"/>
    <w:link w:val="ab"/>
    <w:uiPriority w:val="99"/>
    <w:unhideWhenUsed/>
    <w:rsid w:val="00D42CBC"/>
    <w:pPr>
      <w:tabs>
        <w:tab w:val="center" w:pos="4677"/>
        <w:tab w:val="right" w:pos="9355"/>
      </w:tabs>
      <w:spacing w:line="240" w:lineRule="auto"/>
    </w:pPr>
  </w:style>
  <w:style w:type="character" w:customStyle="1" w:styleId="ab">
    <w:name w:val="Нижний колонтитул Знак"/>
    <w:basedOn w:val="a0"/>
    <w:link w:val="aa"/>
    <w:uiPriority w:val="99"/>
    <w:rsid w:val="00D42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2294</Words>
  <Characters>13078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Юлия Чигинцева</cp:lastModifiedBy>
  <cp:revision>6</cp:revision>
  <dcterms:created xsi:type="dcterms:W3CDTF">2017-11-15T12:47:00Z</dcterms:created>
  <dcterms:modified xsi:type="dcterms:W3CDTF">2017-11-23T08:45:00Z</dcterms:modified>
</cp:coreProperties>
</file>